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76" w:rsidRPr="00EE4276" w:rsidRDefault="00EE4276" w:rsidP="00EE4276">
      <w:pPr>
        <w:spacing w:after="0" w:line="240" w:lineRule="auto"/>
        <w:jc w:val="center"/>
        <w:rPr>
          <w:lang w:val="en-US"/>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p w:rsidR="00EE4276" w:rsidRPr="00EE4276" w:rsidRDefault="00EE4276" w:rsidP="00EE4276">
      <w:pPr>
        <w:spacing w:after="0" w:line="240" w:lineRule="auto"/>
        <w:jc w:val="center"/>
        <w:rPr>
          <w:lang w:val="en-US"/>
        </w:rPr>
      </w:pPr>
      <w:r w:rsidRPr="00182BD8">
        <w:rPr>
          <w:rFonts w:ascii="Times New Roman" w:eastAsia="Times New Roman" w:hAnsi="Times New Roman" w:cs="Times New Roman"/>
          <w:color w:val="000000"/>
          <w:sz w:val="28"/>
          <w:szCs w:val="28"/>
          <w:lang w:val="en-US" w:eastAsia="ru-RU"/>
        </w:rPr>
        <w:t>Direcția Generală Educație</w:t>
      </w:r>
      <w:proofErr w:type="gramStart"/>
      <w:r w:rsidRPr="00182BD8">
        <w:rPr>
          <w:rFonts w:ascii="Times New Roman" w:eastAsia="Times New Roman" w:hAnsi="Times New Roman" w:cs="Times New Roman"/>
          <w:color w:val="000000"/>
          <w:sz w:val="28"/>
          <w:szCs w:val="28"/>
          <w:lang w:val="en-US" w:eastAsia="ru-RU"/>
        </w:rPr>
        <w:t>,Tineret</w:t>
      </w:r>
      <w:proofErr w:type="gramEnd"/>
      <w:r w:rsidRPr="00182BD8">
        <w:rPr>
          <w:rFonts w:ascii="Times New Roman" w:eastAsia="Times New Roman" w:hAnsi="Times New Roman" w:cs="Times New Roman"/>
          <w:color w:val="000000"/>
          <w:sz w:val="28"/>
          <w:szCs w:val="28"/>
          <w:lang w:val="en-US" w:eastAsia="ru-RU"/>
        </w:rPr>
        <w:t xml:space="preserve">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p w:rsidR="00EE4276" w:rsidRPr="00EE4276" w:rsidRDefault="00EE4276" w:rsidP="00EE4276">
      <w:pPr>
        <w:spacing w:after="0" w:line="240" w:lineRule="auto"/>
        <w:jc w:val="center"/>
        <w:rPr>
          <w:lang w:val="en-US"/>
        </w:rPr>
      </w:pPr>
      <w:r w:rsidRPr="00EE4276">
        <w:rPr>
          <w:rFonts w:ascii="Times New Roman" w:eastAsia="Times New Roman" w:hAnsi="Times New Roman" w:cs="Times New Roman"/>
          <w:color w:val="000000"/>
          <w:sz w:val="28"/>
          <w:szCs w:val="28"/>
          <w:lang w:val="en-US" w:eastAsia="ru-RU"/>
        </w:rPr>
        <w:t xml:space="preserve">Liceul </w:t>
      </w:r>
      <w:proofErr w:type="gramStart"/>
      <w:r w:rsidRPr="00EE4276">
        <w:rPr>
          <w:rFonts w:ascii="Times New Roman" w:eastAsia="Times New Roman" w:hAnsi="Times New Roman" w:cs="Times New Roman"/>
          <w:color w:val="000000"/>
          <w:sz w:val="28"/>
          <w:szCs w:val="28"/>
          <w:lang w:val="en-US" w:eastAsia="ru-RU"/>
        </w:rPr>
        <w:t>Teoretic ”</w:t>
      </w:r>
      <w:proofErr w:type="gramEnd"/>
      <w:r w:rsidRPr="00EE4276">
        <w:rPr>
          <w:rFonts w:ascii="Times New Roman" w:eastAsia="Times New Roman" w:hAnsi="Times New Roman" w:cs="Times New Roman"/>
          <w:color w:val="000000"/>
          <w:sz w:val="28"/>
          <w:szCs w:val="28"/>
          <w:lang w:val="en-US" w:eastAsia="ru-RU"/>
        </w:rPr>
        <w:t>Mihai Grecu”</w:t>
      </w:r>
    </w:p>
    <w:p w:rsidR="00EE4276" w:rsidRDefault="00EE4276" w:rsidP="00EE4276">
      <w:pPr>
        <w:spacing w:after="0"/>
        <w:rPr>
          <w:lang w:val="en-US"/>
        </w:rPr>
      </w:pPr>
    </w:p>
    <w:p w:rsidR="00EE4276" w:rsidRPr="00EE4276" w:rsidRDefault="00EE4276" w:rsidP="00EE4276">
      <w:pPr>
        <w:spacing w:after="0"/>
        <w:rPr>
          <w:lang w:val="en-US"/>
        </w:rPr>
      </w:pPr>
    </w:p>
    <w:p w:rsidR="00EE4276" w:rsidRPr="00AA6829" w:rsidRDefault="00EE4276" w:rsidP="00EE4276">
      <w:pPr>
        <w:spacing w:after="0" w:line="240" w:lineRule="auto"/>
        <w:jc w:val="center"/>
        <w:rPr>
          <w:rFonts w:ascii="Times New Roman" w:eastAsia="Times New Roman" w:hAnsi="Times New Roman" w:cs="Times New Roman"/>
          <w:b/>
          <w:bCs/>
          <w:color w:val="000000"/>
          <w:sz w:val="32"/>
          <w:szCs w:val="32"/>
          <w:lang w:val="en-US" w:eastAsia="ru-RU"/>
        </w:rPr>
      </w:pPr>
      <w:bookmarkStart w:id="1" w:name="_GoBack"/>
      <w:r w:rsidRPr="00AA6829">
        <w:rPr>
          <w:rFonts w:ascii="Times New Roman" w:eastAsia="Times New Roman" w:hAnsi="Times New Roman" w:cs="Times New Roman"/>
          <w:b/>
          <w:bCs/>
          <w:color w:val="000000"/>
          <w:sz w:val="32"/>
          <w:szCs w:val="32"/>
          <w:lang w:val="en-US" w:eastAsia="ru-RU"/>
        </w:rPr>
        <w:t>RAPORT DE ACTIVITATE</w:t>
      </w:r>
    </w:p>
    <w:p w:rsidR="00EE4276" w:rsidRPr="00182BD8" w:rsidRDefault="00EE4276" w:rsidP="00EE4276">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bookmarkEnd w:id="1"/>
    <w:p w:rsidR="00EE4276" w:rsidRPr="00EE4276" w:rsidRDefault="00EE4276" w:rsidP="00EE4276">
      <w:pPr>
        <w:spacing w:after="0" w:line="240" w:lineRule="auto"/>
        <w:jc w:val="center"/>
        <w:rPr>
          <w:rFonts w:ascii="Times New Roman" w:eastAsia="Times New Roman" w:hAnsi="Times New Roman" w:cs="Times New Roman"/>
          <w:b/>
          <w:color w:val="000000"/>
          <w:sz w:val="36"/>
          <w:szCs w:val="36"/>
          <w:lang w:val="en-US" w:eastAsia="ru-RU"/>
        </w:rPr>
      </w:pPr>
      <w:r w:rsidRPr="0042224A">
        <w:rPr>
          <w:rFonts w:ascii="Calibri" w:eastAsia="Times New Roman" w:hAnsi="Calibri" w:cs="Calibri"/>
          <w:b/>
          <w:color w:val="000000"/>
          <w:sz w:val="36"/>
          <w:szCs w:val="36"/>
          <w:u w:val="single"/>
          <w:lang w:val="en-US" w:eastAsia="ru-RU"/>
        </w:rPr>
        <w:t>Glotova Svetlan</w:t>
      </w:r>
      <w:r>
        <w:rPr>
          <w:rFonts w:ascii="Calibri" w:eastAsia="Times New Roman" w:hAnsi="Calibri" w:cs="Calibri"/>
          <w:b/>
          <w:color w:val="000000"/>
          <w:sz w:val="36"/>
          <w:szCs w:val="36"/>
          <w:u w:val="single"/>
          <w:lang w:val="en-US" w:eastAsia="ru-RU"/>
        </w:rPr>
        <w:t>a</w:t>
      </w:r>
    </w:p>
    <w:p w:rsidR="00EE4276" w:rsidRPr="00182BD8" w:rsidRDefault="00EE4276" w:rsidP="00EE427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EE4276" w:rsidRPr="00182BD8" w:rsidRDefault="00EE4276" w:rsidP="00EE4276">
      <w:pPr>
        <w:rPr>
          <w:rFonts w:ascii="Times New Roman" w:hAnsi="Times New Roman" w:cs="Times New Roman"/>
          <w:sz w:val="28"/>
          <w:szCs w:val="28"/>
          <w:lang w:val="en-US"/>
        </w:rPr>
      </w:pPr>
    </w:p>
    <w:p w:rsidR="00EE4276" w:rsidRPr="00E60A98" w:rsidRDefault="00EE4276" w:rsidP="00EE4276">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 </w:t>
      </w:r>
      <w:r w:rsidRPr="00182BD8">
        <w:rPr>
          <w:rFonts w:ascii="Times New Roman" w:hAnsi="Times New Roman" w:cs="Times New Roman"/>
          <w:sz w:val="28"/>
          <w:szCs w:val="28"/>
          <w:lang w:val="ro-RO"/>
        </w:rPr>
        <w:t xml:space="preserve"> </w:t>
      </w:r>
      <w:r>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00DE4916" w:rsidRPr="00414AC4">
        <w:rPr>
          <w:rFonts w:ascii="Times New Roman" w:hAnsi="Times New Roman" w:cs="Times New Roman"/>
          <w:sz w:val="28"/>
          <w:szCs w:val="28"/>
          <w:lang w:val="en-US"/>
        </w:rPr>
        <w:t>2022-2023</w:t>
      </w:r>
      <w:r>
        <w:rPr>
          <w:rFonts w:ascii="Times New Roman" w:hAnsi="Times New Roman" w:cs="Times New Roman"/>
          <w:sz w:val="28"/>
          <w:szCs w:val="28"/>
          <w:lang w:val="en-US"/>
        </w:rPr>
        <w:t>___</w:t>
      </w:r>
    </w:p>
    <w:tbl>
      <w:tblPr>
        <w:tblW w:w="8640" w:type="dxa"/>
        <w:jc w:val="center"/>
        <w:tblInd w:w="98" w:type="dxa"/>
        <w:tblLook w:val="04A0"/>
      </w:tblPr>
      <w:tblGrid>
        <w:gridCol w:w="4320"/>
        <w:gridCol w:w="4320"/>
      </w:tblGrid>
      <w:tr w:rsidR="00EE4276" w:rsidRPr="00890212" w:rsidTr="0042224A">
        <w:trPr>
          <w:trHeight w:val="2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Funcția</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42224A">
            <w:pPr>
              <w:spacing w:after="0" w:line="240" w:lineRule="auto"/>
              <w:rPr>
                <w:rFonts w:ascii="Calibri" w:eastAsia="Times New Roman" w:hAnsi="Calibri" w:cs="Calibri"/>
                <w:color w:val="000000"/>
                <w:sz w:val="20"/>
                <w:szCs w:val="20"/>
                <w:lang w:eastAsia="ru-RU"/>
              </w:rPr>
            </w:pPr>
            <w:r w:rsidRPr="00890212">
              <w:rPr>
                <w:rFonts w:ascii="Calibri" w:eastAsia="Times New Roman" w:hAnsi="Calibri" w:cs="Calibri"/>
                <w:color w:val="000000"/>
                <w:sz w:val="20"/>
                <w:szCs w:val="20"/>
                <w:lang w:eastAsia="ru-RU"/>
              </w:rPr>
              <w:t>Director</w:t>
            </w:r>
          </w:p>
        </w:tc>
      </w:tr>
      <w:tr w:rsidR="00EE4276" w:rsidRPr="00E0233C" w:rsidTr="0042224A">
        <w:trPr>
          <w:trHeight w:val="5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Vechimea de muncă în funcție de conducere</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E0233C" w:rsidRDefault="00EE4276" w:rsidP="0042224A">
            <w:pPr>
              <w:spacing w:after="0" w:line="240" w:lineRule="auto"/>
              <w:rPr>
                <w:rFonts w:ascii="Calibri" w:eastAsia="Times New Roman" w:hAnsi="Calibri" w:cs="Calibri"/>
                <w:color w:val="000000"/>
                <w:sz w:val="20"/>
                <w:szCs w:val="20"/>
                <w:lang w:val="ro-MO" w:eastAsia="ru-RU"/>
              </w:rPr>
            </w:pPr>
            <w:r>
              <w:rPr>
                <w:rFonts w:ascii="Calibri" w:eastAsia="Times New Roman" w:hAnsi="Calibri" w:cs="Calibri"/>
                <w:color w:val="000000"/>
                <w:sz w:val="20"/>
                <w:szCs w:val="20"/>
                <w:lang w:eastAsia="ru-RU"/>
              </w:rPr>
              <w:t>2</w:t>
            </w:r>
            <w:r>
              <w:rPr>
                <w:rFonts w:ascii="Calibri" w:eastAsia="Times New Roman" w:hAnsi="Calibri" w:cs="Calibri"/>
                <w:color w:val="000000"/>
                <w:sz w:val="20"/>
                <w:szCs w:val="20"/>
                <w:lang w:val="ro-MO" w:eastAsia="ru-RU"/>
              </w:rPr>
              <w:t>3</w:t>
            </w:r>
          </w:p>
        </w:tc>
      </w:tr>
      <w:tr w:rsidR="00EE4276" w:rsidRPr="00890212" w:rsidTr="0042224A">
        <w:trPr>
          <w:trHeight w:val="2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Gradul managerial</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42224A">
            <w:pPr>
              <w:spacing w:after="0" w:line="240" w:lineRule="auto"/>
              <w:rPr>
                <w:rFonts w:ascii="Calibri" w:eastAsia="Times New Roman" w:hAnsi="Calibri" w:cs="Calibri"/>
                <w:color w:val="000000"/>
                <w:sz w:val="20"/>
                <w:szCs w:val="20"/>
                <w:lang w:eastAsia="ru-RU"/>
              </w:rPr>
            </w:pPr>
            <w:r w:rsidRPr="00890212">
              <w:rPr>
                <w:rFonts w:ascii="Calibri" w:eastAsia="Times New Roman" w:hAnsi="Calibri" w:cs="Calibri"/>
                <w:color w:val="000000"/>
                <w:sz w:val="20"/>
                <w:szCs w:val="20"/>
                <w:lang w:eastAsia="ru-RU"/>
              </w:rPr>
              <w:t>I</w:t>
            </w:r>
          </w:p>
        </w:tc>
      </w:tr>
      <w:tr w:rsidR="00EE4276" w:rsidRPr="00890212" w:rsidTr="0042224A">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Date de contact (adresa electronică, nr. de telefon)</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A36C0C" w:rsidP="0042224A">
            <w:pPr>
              <w:spacing w:after="0" w:line="240" w:lineRule="auto"/>
              <w:rPr>
                <w:rFonts w:ascii="Calibri" w:eastAsia="Times New Roman" w:hAnsi="Calibri" w:cs="Calibri"/>
                <w:color w:val="0000FF"/>
                <w:u w:val="single"/>
                <w:lang w:eastAsia="ru-RU"/>
              </w:rPr>
            </w:pPr>
            <w:hyperlink r:id="rId6" w:history="1">
              <w:r w:rsidR="00EE4276" w:rsidRPr="00890212">
                <w:rPr>
                  <w:rFonts w:ascii="Calibri" w:eastAsia="Times New Roman" w:hAnsi="Calibri" w:cs="Calibri"/>
                  <w:color w:val="0000FF"/>
                  <w:u w:val="single"/>
                  <w:lang w:eastAsia="ru-RU"/>
                </w:rPr>
                <w:t>glos.n@mail.ru, 069953578</w:t>
              </w:r>
            </w:hyperlink>
          </w:p>
        </w:tc>
      </w:tr>
      <w:tr w:rsidR="00EE4276" w:rsidRPr="00E0233C" w:rsidTr="0042224A">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Depus la secretarul Consiliului de administrație</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E0233C" w:rsidRDefault="00EE4276" w:rsidP="00414AC4">
            <w:pPr>
              <w:spacing w:after="0" w:line="240" w:lineRule="auto"/>
              <w:rPr>
                <w:rFonts w:ascii="Calibri" w:eastAsia="Times New Roman" w:hAnsi="Calibri" w:cs="Calibri"/>
                <w:color w:val="000000"/>
                <w:sz w:val="20"/>
                <w:szCs w:val="20"/>
                <w:lang w:val="ro-MO" w:eastAsia="ru-RU"/>
              </w:rPr>
            </w:pPr>
            <w:r w:rsidRPr="00890212">
              <w:rPr>
                <w:rFonts w:ascii="Calibri" w:eastAsia="Times New Roman" w:hAnsi="Calibri" w:cs="Calibri"/>
                <w:color w:val="000000"/>
                <w:sz w:val="20"/>
                <w:szCs w:val="20"/>
                <w:lang w:eastAsia="ru-RU"/>
              </w:rPr>
              <w:t xml:space="preserve">proces-verbal nr.1 din </w:t>
            </w:r>
            <w:r w:rsidR="00414AC4">
              <w:rPr>
                <w:rFonts w:ascii="Calibri" w:eastAsia="Times New Roman" w:hAnsi="Calibri" w:cs="Calibri"/>
                <w:color w:val="000000"/>
                <w:sz w:val="20"/>
                <w:szCs w:val="20"/>
                <w:lang w:eastAsia="ru-RU"/>
              </w:rPr>
              <w:t>22.08.2023</w:t>
            </w:r>
          </w:p>
        </w:tc>
      </w:tr>
      <w:tr w:rsidR="00EE4276" w:rsidRPr="00414AC4" w:rsidTr="0042224A">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42224A">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Depus la Organul local de specialitate în domeniul învățământului</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42224A">
            <w:pPr>
              <w:spacing w:after="0" w:line="240" w:lineRule="auto"/>
              <w:rPr>
                <w:rFonts w:ascii="Calibri" w:eastAsia="Times New Roman" w:hAnsi="Calibri" w:cs="Calibri"/>
                <w:color w:val="000000"/>
                <w:sz w:val="20"/>
                <w:szCs w:val="20"/>
                <w:lang w:val="en-US" w:eastAsia="ru-RU"/>
              </w:rPr>
            </w:pPr>
            <w:r w:rsidRPr="00890212">
              <w:rPr>
                <w:rFonts w:ascii="Calibri" w:eastAsia="Times New Roman" w:hAnsi="Calibri" w:cs="Calibri"/>
                <w:color w:val="000000"/>
                <w:sz w:val="20"/>
                <w:szCs w:val="20"/>
                <w:lang w:val="en-US" w:eastAsia="ru-RU"/>
              </w:rPr>
              <w:t> </w:t>
            </w:r>
          </w:p>
        </w:tc>
      </w:tr>
    </w:tbl>
    <w:p w:rsidR="00EE4276" w:rsidRPr="00EE4276" w:rsidRDefault="00EE4276">
      <w:pPr>
        <w:rPr>
          <w:rFonts w:ascii="Times New Roman" w:hAnsi="Times New Roman" w:cs="Times New Roman"/>
          <w:lang w:val="en-US"/>
        </w:rPr>
      </w:pPr>
    </w:p>
    <w:p w:rsidR="00EE4276" w:rsidRDefault="00EE4276" w:rsidP="00EE4276">
      <w:pPr>
        <w:spacing w:after="0"/>
        <w:rPr>
          <w:rFonts w:ascii="Times New Roman" w:eastAsia="Times New Roman" w:hAnsi="Times New Roman" w:cs="Times New Roman"/>
          <w:color w:val="000000"/>
          <w:lang w:val="en-US" w:eastAsia="ru-RU"/>
        </w:rPr>
      </w:pPr>
      <w:r w:rsidRPr="00EE4276">
        <w:rPr>
          <w:rFonts w:ascii="Times New Roman" w:eastAsia="Times New Roman" w:hAnsi="Times New Roman" w:cs="Times New Roman"/>
          <w:color w:val="000000"/>
          <w:lang w:val="en-US" w:eastAsia="ru-RU"/>
        </w:rPr>
        <w:t xml:space="preserve">Prezentat la ședința comună a Consiliului de administrație și </w:t>
      </w:r>
    </w:p>
    <w:p w:rsidR="00EE4276" w:rsidRDefault="00EE4276" w:rsidP="00EE4276">
      <w:pPr>
        <w:spacing w:after="0"/>
        <w:rPr>
          <w:rFonts w:ascii="Times New Roman" w:eastAsia="Times New Roman" w:hAnsi="Times New Roman" w:cs="Times New Roman"/>
          <w:color w:val="000000"/>
          <w:lang w:val="en-US" w:eastAsia="ru-RU"/>
        </w:rPr>
      </w:pPr>
      <w:r w:rsidRPr="00EE4276">
        <w:rPr>
          <w:rFonts w:ascii="Times New Roman" w:eastAsia="Times New Roman" w:hAnsi="Times New Roman" w:cs="Times New Roman"/>
          <w:color w:val="000000"/>
          <w:lang w:val="en-US" w:eastAsia="ru-RU"/>
        </w:rPr>
        <w:t xml:space="preserve">Consiliului profesoral/pedagogic, </w:t>
      </w:r>
    </w:p>
    <w:p w:rsidR="00EE4276" w:rsidRPr="00414AC4" w:rsidRDefault="00EE4276" w:rsidP="00EE4276">
      <w:pPr>
        <w:spacing w:after="0"/>
        <w:rPr>
          <w:rFonts w:ascii="Times New Roman" w:eastAsia="Times New Roman" w:hAnsi="Times New Roman" w:cs="Times New Roman"/>
          <w:color w:val="000000"/>
          <w:lang w:val="en-US" w:eastAsia="ru-RU"/>
        </w:rPr>
      </w:pPr>
      <w:proofErr w:type="gramStart"/>
      <w:r w:rsidRPr="00EE4276">
        <w:rPr>
          <w:rFonts w:ascii="Times New Roman" w:eastAsia="Times New Roman" w:hAnsi="Times New Roman" w:cs="Times New Roman"/>
          <w:color w:val="000000"/>
          <w:lang w:val="en-US" w:eastAsia="ru-RU"/>
        </w:rPr>
        <w:t>process-verval</w:t>
      </w:r>
      <w:proofErr w:type="gramEnd"/>
      <w:r w:rsidRPr="00EE4276">
        <w:rPr>
          <w:rFonts w:ascii="Times New Roman" w:eastAsia="Times New Roman" w:hAnsi="Times New Roman" w:cs="Times New Roman"/>
          <w:color w:val="000000"/>
          <w:lang w:val="en-US" w:eastAsia="ru-RU"/>
        </w:rPr>
        <w:t xml:space="preserve"> nr.1 din </w:t>
      </w:r>
      <w:r w:rsidR="00414AC4" w:rsidRPr="00414AC4">
        <w:rPr>
          <w:rFonts w:ascii="Times New Roman" w:eastAsia="Times New Roman" w:hAnsi="Times New Roman" w:cs="Times New Roman"/>
          <w:color w:val="000000"/>
          <w:lang w:val="en-US" w:eastAsia="ru-RU"/>
        </w:rPr>
        <w:t>22.08.2023</w:t>
      </w:r>
      <w:r w:rsidRPr="00EE4276">
        <w:rPr>
          <w:rFonts w:ascii="Times New Roman" w:eastAsia="Times New Roman" w:hAnsi="Times New Roman" w:cs="Times New Roman"/>
          <w:color w:val="000000"/>
          <w:lang w:val="en-US" w:eastAsia="ru-RU"/>
        </w:rPr>
        <w:t xml:space="preserve">/ nr.1 din </w:t>
      </w:r>
      <w:r w:rsidR="00414AC4" w:rsidRPr="00414AC4">
        <w:rPr>
          <w:rFonts w:ascii="Times New Roman" w:eastAsia="Times New Roman" w:hAnsi="Times New Roman" w:cs="Times New Roman"/>
          <w:color w:val="000000"/>
          <w:lang w:val="en-US" w:eastAsia="ru-RU"/>
        </w:rPr>
        <w:t>25.08.2023</w:t>
      </w:r>
    </w:p>
    <w:p w:rsidR="00EE4276" w:rsidRPr="00EE4276" w:rsidRDefault="00EE4276" w:rsidP="00EE4276">
      <w:pPr>
        <w:spacing w:after="0"/>
        <w:rPr>
          <w:rFonts w:ascii="Times New Roman" w:hAnsi="Times New Roman" w:cs="Times New Roman"/>
          <w:lang w:val="en-US"/>
        </w:rPr>
      </w:pPr>
      <w:r w:rsidRPr="00EE4276">
        <w:rPr>
          <w:rFonts w:ascii="Times New Roman" w:eastAsia="Times New Roman" w:hAnsi="Times New Roman" w:cs="Times New Roman"/>
          <w:color w:val="000000"/>
          <w:lang w:val="en-US" w:eastAsia="ru-RU"/>
        </w:rPr>
        <w:t>Decizia _____________se aprobă____</w:t>
      </w:r>
    </w:p>
    <w:p w:rsidR="00DE4916" w:rsidRPr="00414AC4" w:rsidRDefault="00EE4276" w:rsidP="00B66FC0">
      <w:pPr>
        <w:spacing w:after="0"/>
        <w:rPr>
          <w:lang w:val="en-US"/>
        </w:rPr>
      </w:pPr>
      <w:r>
        <w:rPr>
          <w:lang w:val="en-US"/>
        </w:rPr>
        <w:br w:type="page"/>
      </w:r>
    </w:p>
    <w:tbl>
      <w:tblPr>
        <w:tblW w:w="9791" w:type="dxa"/>
        <w:tblInd w:w="98" w:type="dxa"/>
        <w:tblLook w:val="04A0"/>
      </w:tblPr>
      <w:tblGrid>
        <w:gridCol w:w="1520"/>
        <w:gridCol w:w="2420"/>
        <w:gridCol w:w="3900"/>
        <w:gridCol w:w="1951"/>
      </w:tblGrid>
      <w:tr w:rsidR="00890212" w:rsidRPr="00414AC4" w:rsidTr="0042224A">
        <w:trPr>
          <w:trHeight w:val="420"/>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jc w:val="center"/>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lastRenderedPageBreak/>
              <w:t>Criterii de evaluare a cadrelor de conducere în învățământul general</w:t>
            </w:r>
          </w:p>
        </w:tc>
      </w:tr>
      <w:tr w:rsidR="00890212" w:rsidRPr="00414AC4" w:rsidTr="0042224A">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t>Domeniul 1 viziune și strategii - 10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val="en-US"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val="en-US" w:eastAsia="ru-RU"/>
              </w:rPr>
            </w:pPr>
          </w:p>
        </w:tc>
      </w:tr>
      <w:tr w:rsidR="00890212" w:rsidRPr="00414AC4" w:rsidTr="0042224A">
        <w:trPr>
          <w:trHeight w:val="440"/>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t>Standard 1. Cadrul de conducere gestionează procesul de elaborare a proiectelor de dezvoltare a instituției de învățământ general în vederea promovării politicii educaționale naționale și locale</w:t>
            </w:r>
          </w:p>
        </w:tc>
      </w:tr>
      <w:tr w:rsidR="00890212" w:rsidRPr="00414AC4" w:rsidTr="0042224A">
        <w:trPr>
          <w:trHeight w:val="263"/>
        </w:trPr>
        <w:tc>
          <w:tcPr>
            <w:tcW w:w="9791" w:type="dxa"/>
            <w:gridSpan w:val="4"/>
            <w:tcBorders>
              <w:top w:val="nil"/>
              <w:left w:val="nil"/>
              <w:bottom w:val="single" w:sz="4" w:space="0" w:color="auto"/>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1.1. Organizează procesul de elaborare participativă a proiectului de dezvoltare a instituției de învățământ general în baza evaluării holistice a mediului intern și extern</w:t>
            </w:r>
          </w:p>
        </w:tc>
      </w:tr>
      <w:tr w:rsidR="009D258C" w:rsidRPr="00414AC4" w:rsidTr="0042224A">
        <w:trPr>
          <w:trHeight w:val="276"/>
        </w:trPr>
        <w:tc>
          <w:tcPr>
            <w:tcW w:w="1520" w:type="dxa"/>
            <w:vMerge w:val="restart"/>
            <w:tcBorders>
              <w:top w:val="nil"/>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Proiectul de dezvoltare a instituției pe anii 2021-2026</w:t>
            </w:r>
          </w:p>
        </w:tc>
      </w:tr>
      <w:tr w:rsidR="009D258C" w:rsidRPr="00414AC4" w:rsidTr="0042224A">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organizat sistematic procesul de elaborare participativă și responsabilă a proiectului de dezvoltare a liceului (decizii, ordine, procese-verbale)</w:t>
            </w:r>
          </w:p>
        </w:tc>
      </w:tr>
      <w:tr w:rsidR="009D258C" w:rsidRPr="00414AC4" w:rsidTr="0042224A">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informați elevii, cadrele didactice, părinții și partenerii cu privire la viziunea, misiunea valorile de bază și prioritățile strategice de dezvoltare.</w:t>
            </w:r>
          </w:p>
        </w:tc>
      </w:tr>
      <w:tr w:rsidR="009D258C" w:rsidRPr="00414AC4" w:rsidTr="0042224A">
        <w:trPr>
          <w:trHeight w:val="26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implicați profesorii, elevii și părinții în elaborarea proiectului de dezvoltare a liceului (note informative, procese-verbale, fișe de post, ordine)</w:t>
            </w:r>
          </w:p>
        </w:tc>
      </w:tr>
      <w:tr w:rsidR="009D258C" w:rsidRPr="00414AC4"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Planul – cadru; Planul-cadru individual de învățământ la profilul coregrafie și arta plastică; Orarul evaluărilor sumative</w:t>
            </w:r>
          </w:p>
        </w:tc>
      </w:tr>
      <w:tr w:rsidR="009D258C" w:rsidRPr="00414AC4" w:rsidTr="0042224A">
        <w:trPr>
          <w:trHeight w:val="276"/>
        </w:trPr>
        <w:tc>
          <w:tcPr>
            <w:tcW w:w="1520" w:type="dxa"/>
            <w:vMerge/>
            <w:tcBorders>
              <w:left w:val="single" w:sz="4" w:space="0" w:color="auto"/>
              <w:bottom w:val="nil"/>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Cadrele didactice, elevii și părinții lor participă la luarea deciziilor cu privire la identificarea și prioritizarea problemelor și soluțiilor</w:t>
            </w:r>
          </w:p>
        </w:tc>
      </w:tr>
      <w:tr w:rsidR="00890212" w:rsidRPr="00414AC4" w:rsidTr="0042224A">
        <w:trPr>
          <w:trHeight w:val="265"/>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Prezenta unui Proiect de dezvoltare a liceului eficient cu respectarea normelor și structurii de elaborare a proiectului dat, bazat pe evaluarea mediului intern și extern</w:t>
            </w:r>
          </w:p>
        </w:tc>
      </w:tr>
      <w:tr w:rsidR="00890212" w:rsidRPr="00890212" w:rsidTr="0042224A">
        <w:trPr>
          <w:trHeight w:val="283"/>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42224A">
        <w:trPr>
          <w:trHeight w:val="260"/>
        </w:trPr>
        <w:tc>
          <w:tcPr>
            <w:tcW w:w="15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414AC4" w:rsidTr="0042224A">
        <w:trPr>
          <w:trHeight w:val="276"/>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1.2. Conduce procesul de implementare a obiectivelor strategice</w:t>
            </w: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val="en-US" w:eastAsia="ru-RU"/>
              </w:rPr>
            </w:pPr>
          </w:p>
        </w:tc>
      </w:tr>
      <w:tr w:rsidR="009D258C" w:rsidRPr="00414AC4" w:rsidTr="0042224A">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efectuat un monitoring continuu al performanțelor obținute în procesul de dezvoltare a liceului</w:t>
            </w:r>
          </w:p>
        </w:tc>
      </w:tr>
      <w:tr w:rsidR="009D258C" w:rsidRPr="00414AC4"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informată sistematic comunitatea educațională despre prioritățile strategice realizate.</w:t>
            </w:r>
          </w:p>
        </w:tc>
      </w:tr>
      <w:tr w:rsidR="009D258C" w:rsidRPr="00414AC4"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Pregătirea instituţiei către noul an şcolar</w:t>
            </w:r>
          </w:p>
        </w:tc>
      </w:tr>
      <w:tr w:rsidR="009D258C" w:rsidRPr="00414AC4"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Respectarea cerințelor de elaborare a orarului conform normelor în vigoare (ANSA)</w:t>
            </w:r>
          </w:p>
        </w:tc>
      </w:tr>
      <w:tr w:rsidR="009D258C" w:rsidRPr="00414AC4" w:rsidTr="0042224A">
        <w:trPr>
          <w:trHeight w:val="300"/>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Decizie CP, p</w:t>
            </w:r>
            <w:r w:rsidR="00DE4916">
              <w:rPr>
                <w:rFonts w:ascii="Times New Roman" w:eastAsia="Times New Roman" w:hAnsi="Times New Roman" w:cs="Times New Roman"/>
                <w:sz w:val="20"/>
                <w:szCs w:val="20"/>
                <w:lang w:val="en-US" w:eastAsia="ru-RU"/>
              </w:rPr>
              <w:t>roces verbal nr.2 din 05.09.202</w:t>
            </w:r>
            <w:r w:rsidR="00DE4916" w:rsidRPr="00DE4916">
              <w:rPr>
                <w:rFonts w:ascii="Times New Roman" w:eastAsia="Times New Roman" w:hAnsi="Times New Roman" w:cs="Times New Roman"/>
                <w:sz w:val="20"/>
                <w:szCs w:val="20"/>
                <w:lang w:val="en-US" w:eastAsia="ru-RU"/>
              </w:rPr>
              <w:t>2</w:t>
            </w:r>
            <w:r w:rsidRPr="00890212">
              <w:rPr>
                <w:rFonts w:ascii="Times New Roman" w:eastAsia="Times New Roman" w:hAnsi="Times New Roman" w:cs="Times New Roman"/>
                <w:sz w:val="20"/>
                <w:szCs w:val="20"/>
                <w:lang w:val="en-US" w:eastAsia="ru-RU"/>
              </w:rPr>
              <w:t xml:space="preserve"> Orarul cercurilor și secțiilor</w:t>
            </w:r>
          </w:p>
        </w:tc>
      </w:tr>
      <w:tr w:rsidR="009D258C" w:rsidRPr="00414AC4" w:rsidTr="0042224A">
        <w:trPr>
          <w:trHeight w:val="540"/>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Este asigurată o conducere eficientă a procesului de implementare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strategice.Sunt coordonate eforturile cadrelor didactice, părinților și elevilor în ceea ce privește realizarea obiectivelor strategice.</w:t>
            </w:r>
          </w:p>
        </w:tc>
      </w:tr>
      <w:tr w:rsidR="00890212" w:rsidRPr="00414AC4" w:rsidTr="0042224A">
        <w:trPr>
          <w:trHeight w:val="27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Sporirea gradului de responsabilizare și motivare ai tuturor membrilor comunității educaționale pentru dezvoltarea eficientă a liceului.</w:t>
            </w:r>
          </w:p>
        </w:tc>
      </w:tr>
      <w:tr w:rsidR="00890212" w:rsidRPr="00890212" w:rsidTr="0042224A">
        <w:trPr>
          <w:trHeight w:val="262"/>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66"/>
        </w:trPr>
        <w:tc>
          <w:tcPr>
            <w:tcW w:w="15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141"/>
        </w:trPr>
        <w:tc>
          <w:tcPr>
            <w:tcW w:w="1520" w:type="dxa"/>
            <w:tcBorders>
              <w:top w:val="nil"/>
              <w:left w:val="nil"/>
              <w:bottom w:val="nil"/>
              <w:right w:val="nil"/>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p>
        </w:tc>
        <w:tc>
          <w:tcPr>
            <w:tcW w:w="2420"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3900"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1951"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1.3. Coordonează procesul de evaluare a gradului de realizare a obiectivelor strategice proiectate</w:t>
            </w:r>
          </w:p>
        </w:tc>
      </w:tr>
      <w:tr w:rsidR="009D258C" w:rsidRPr="00414AC4" w:rsidTr="0042224A">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realizează o coordonare sisrematică a procesului de evaluare a gradului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 proiectate. </w:t>
            </w:r>
          </w:p>
        </w:tc>
      </w:tr>
      <w:tr w:rsidR="009D258C" w:rsidRPr="00414AC4" w:rsidTr="0042224A">
        <w:trPr>
          <w:trHeight w:val="337"/>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apreciată implicarea comunității educaționale a liceului în implementarea obiectivelor ceea ce se reflectă în diverse surse de informare: ordine, procese-verbale, note informative, saitul liceului, web-pagina etc.)</w:t>
            </w:r>
          </w:p>
        </w:tc>
      </w:tr>
      <w:tr w:rsidR="00890212" w:rsidRPr="00414AC4" w:rsidTr="0042224A">
        <w:trPr>
          <w:trHeight w:val="384"/>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Procesul de evaluare a gradului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 proiectate este sistematic coordonat și monitorizat.</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890212" w:rsidTr="0042224A">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2: Curriculum 6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2 Dezvoltă și diversifică oferta curriculară în vederea valorificării potențialului individual, instituțional și comunitar</w:t>
            </w:r>
          </w:p>
        </w:tc>
      </w:tr>
      <w:tr w:rsidR="00890212" w:rsidRPr="00414AC4" w:rsidTr="0042224A">
        <w:trPr>
          <w:trHeight w:val="276"/>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2.1. Asigură condiții motivaționale, metodologice și logistice de implementare și dezvoltare a curriculumului școlar</w:t>
            </w:r>
          </w:p>
        </w:tc>
      </w:tr>
      <w:tr w:rsidR="00DE4916" w:rsidRPr="00414AC4" w:rsidTr="0042224A">
        <w:trPr>
          <w:trHeight w:val="552"/>
        </w:trPr>
        <w:tc>
          <w:tcPr>
            <w:tcW w:w="1520" w:type="dxa"/>
            <w:vMerge w:val="restart"/>
            <w:tcBorders>
              <w:top w:val="single" w:sz="4" w:space="0" w:color="auto"/>
              <w:left w:val="single" w:sz="4" w:space="0" w:color="auto"/>
              <w:right w:val="single" w:sz="4" w:space="0" w:color="auto"/>
            </w:tcBorders>
            <w:shd w:val="clear" w:color="auto" w:fill="auto"/>
            <w:hideMark/>
          </w:tcPr>
          <w:p w:rsidR="00DE4916" w:rsidRPr="00890212" w:rsidRDefault="00DE4916"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DE4916" w:rsidRPr="00890212" w:rsidRDefault="00DE4916"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DE4916" w:rsidRPr="00890212" w:rsidRDefault="00DE4916"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DE4916" w:rsidRPr="00890212" w:rsidRDefault="00DE4916"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asigurate diverse condiții motivaționale, metodologice și logistice de implementare și dezvoltare a curriculumului școlar, reeșind din misiunea, obietivele strategice și specificul leceului.</w:t>
            </w:r>
          </w:p>
        </w:tc>
      </w:tr>
      <w:tr w:rsidR="00DE4916" w:rsidRPr="00414AC4" w:rsidTr="00DE4916">
        <w:trPr>
          <w:trHeight w:val="354"/>
        </w:trPr>
        <w:tc>
          <w:tcPr>
            <w:tcW w:w="1520" w:type="dxa"/>
            <w:vMerge/>
            <w:tcBorders>
              <w:left w:val="single" w:sz="4" w:space="0" w:color="auto"/>
              <w:bottom w:val="single" w:sz="4" w:space="0" w:color="auto"/>
              <w:right w:val="single" w:sz="4" w:space="0" w:color="auto"/>
            </w:tcBorders>
            <w:shd w:val="clear" w:color="000000" w:fill="FFFFFF"/>
            <w:hideMark/>
          </w:tcPr>
          <w:p w:rsidR="00DE4916" w:rsidRPr="00890212" w:rsidRDefault="00DE4916"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DE4916" w:rsidRPr="00890212" w:rsidRDefault="00DE4916"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Desfășurarea ședințelor Comisiior Metodice, Consiliilor profesorale, seminarelor, atelierelor, trainingurilor, meselor rotunde cu tematica respectivă. </w:t>
            </w:r>
          </w:p>
        </w:tc>
      </w:tr>
      <w:tr w:rsidR="00890212" w:rsidRPr="00890212" w:rsidTr="0042224A">
        <w:trPr>
          <w:trHeight w:val="384"/>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Asigurarea condițiilor diverse motivaționale, metodologice, logistice pentru implementarea și dezvoltarea curriculumului școlar. </w:t>
            </w:r>
            <w:r w:rsidRPr="00890212">
              <w:rPr>
                <w:rFonts w:ascii="Times New Roman" w:eastAsia="Times New Roman" w:hAnsi="Times New Roman" w:cs="Times New Roman"/>
                <w:sz w:val="20"/>
                <w:szCs w:val="20"/>
                <w:lang w:eastAsia="ru-RU"/>
              </w:rPr>
              <w:t>Studierea experienței avansate în acest domeniu</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lastRenderedPageBreak/>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414AC4" w:rsidTr="0042224A">
        <w:trPr>
          <w:trHeight w:val="252"/>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2.2 Coordonează elaborarea și implementarea curriculumului la decizia școlii</w:t>
            </w:r>
          </w:p>
        </w:tc>
      </w:tr>
      <w:tr w:rsidR="009D258C" w:rsidRPr="00414AC4" w:rsidTr="0042224A">
        <w:trPr>
          <w:trHeight w:val="39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realizată în mod eficient implementarea și evaluarea procesului de realizare a curriculumului la decizia școlii</w:t>
            </w:r>
          </w:p>
        </w:tc>
      </w:tr>
      <w:tr w:rsidR="009D258C" w:rsidRPr="00414AC4" w:rsidTr="0042224A">
        <w:trPr>
          <w:trHeight w:val="564"/>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Spațiile educaționale sunt dotate în conformitate cu cerințele curriculare elaborate și necesitățile educaționale ale elevilor.Sunt promovate politicile curriculare instituționale coerente cu misiunea și specificul liceului și cu cele naționale.</w:t>
            </w:r>
          </w:p>
        </w:tc>
      </w:tr>
      <w:tr w:rsidR="009D258C" w:rsidRPr="00414AC4" w:rsidTr="0042224A">
        <w:trPr>
          <w:trHeight w:val="276"/>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Curriculumul la decizia școlii (la disciplinele de profil)</w:t>
            </w:r>
          </w:p>
        </w:tc>
      </w:tr>
      <w:tr w:rsidR="00890212" w:rsidRPr="00890212" w:rsidTr="0042224A">
        <w:trPr>
          <w:trHeight w:val="79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În liceu există curriculumul la decizia școlii la disciplinele de profil, în elaborarea și implementarea căruia sunt implicați toți participanții ai comunității educaționale. </w:t>
            </w:r>
            <w:r w:rsidRPr="00890212">
              <w:rPr>
                <w:rFonts w:ascii="Times New Roman" w:eastAsia="Times New Roman" w:hAnsi="Times New Roman" w:cs="Times New Roman"/>
                <w:sz w:val="20"/>
                <w:szCs w:val="20"/>
                <w:lang w:eastAsia="ru-RU"/>
              </w:rPr>
              <w:t>Spațiile educaționale sunt dotate conform cerințelor curriculare.</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312"/>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2.3. Monitorizează  implementarea și dezvoltarea curriculumului școlar</w:t>
            </w:r>
          </w:p>
        </w:tc>
      </w:tr>
      <w:tr w:rsidR="009D258C" w:rsidRPr="00414AC4" w:rsidTr="0042224A">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Sistematic se efectuază monitorizarea implementării și dezvoltării curriculumului școlar (ordine, procese-verbale, asistențe la ore etc.)</w:t>
            </w:r>
          </w:p>
        </w:tc>
      </w:tr>
      <w:tr w:rsidR="009D258C" w:rsidRPr="00414AC4" w:rsidTr="0042224A">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efectuază permanent analiza rezultatelor monitorizării</w:t>
            </w:r>
          </w:p>
        </w:tc>
      </w:tr>
      <w:tr w:rsidR="009D258C" w:rsidRPr="00414AC4" w:rsidTr="0042224A">
        <w:trPr>
          <w:trHeight w:val="276"/>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realizarea măsurilor de îmbunătățire a procesului educativ</w:t>
            </w:r>
          </w:p>
        </w:tc>
      </w:tr>
      <w:tr w:rsidR="00890212" w:rsidRPr="00890212" w:rsidTr="0042224A">
        <w:trPr>
          <w:trHeight w:val="588"/>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Efectuarea sistematică a procesului de monitorizare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implementării și dezvoltării curriculumului școlar. </w:t>
            </w:r>
            <w:r w:rsidRPr="00890212">
              <w:rPr>
                <w:rFonts w:ascii="Times New Roman" w:eastAsia="Times New Roman" w:hAnsi="Times New Roman" w:cs="Times New Roman"/>
                <w:sz w:val="20"/>
                <w:szCs w:val="20"/>
                <w:lang w:eastAsia="ru-RU"/>
              </w:rPr>
              <w:t>Se face analiza detailată a rezultatelor acestei monitorizări.</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890212" w:rsidTr="0042224A">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3 Resurse umane 7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eastAsia="ru-RU"/>
              </w:rPr>
            </w:pPr>
          </w:p>
        </w:tc>
      </w:tr>
      <w:tr w:rsidR="00890212" w:rsidRPr="00414AC4" w:rsidTr="0042224A">
        <w:trPr>
          <w:trHeight w:val="288"/>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3: Cadrul de conducere creează și menține mediul stimulativ și cooperant în vederea dezvoltării continue a capitalului uman al școlii</w:t>
            </w:r>
          </w:p>
        </w:tc>
      </w:tr>
      <w:tr w:rsidR="00890212" w:rsidRPr="00414AC4" w:rsidTr="0042224A">
        <w:trPr>
          <w:trHeight w:val="300"/>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3.1. Coordonează procesul de recrutare, angajare, concediere a personalului (didactic, auxiliar, nedidactic)</w:t>
            </w:r>
          </w:p>
        </w:tc>
      </w:tr>
      <w:tr w:rsidR="009D258C" w:rsidRPr="00890212" w:rsidTr="0042224A">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eastAsia="ru-RU"/>
              </w:rPr>
              <w:t> </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Contracte individuale de muncă</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Contractul colectiv de muncă</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Statele de personal completate</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val="en-US" w:eastAsia="ru-RU"/>
              </w:rPr>
            </w:pPr>
            <w:r w:rsidRPr="000E001D">
              <w:rPr>
                <w:rFonts w:ascii="Times New Roman" w:eastAsia="Times New Roman" w:hAnsi="Times New Roman" w:cs="Times New Roman"/>
                <w:color w:val="000000"/>
                <w:sz w:val="20"/>
                <w:szCs w:val="20"/>
                <w:lang w:val="en-US" w:eastAsia="ru-RU"/>
              </w:rPr>
              <w:t>Registrul de ordine de bază</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val="en-US" w:eastAsia="ru-RU"/>
              </w:rPr>
            </w:pPr>
            <w:r w:rsidRPr="000E001D">
              <w:rPr>
                <w:rFonts w:ascii="Times New Roman" w:eastAsia="Times New Roman" w:hAnsi="Times New Roman" w:cs="Times New Roman"/>
                <w:color w:val="000000"/>
                <w:sz w:val="20"/>
                <w:szCs w:val="20"/>
                <w:lang w:val="en-US" w:eastAsia="ru-RU"/>
              </w:rPr>
              <w:t>Registrul de ordine cu privire la personal</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Statele de personal</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val="en-US" w:eastAsia="ru-RU"/>
              </w:rPr>
            </w:pPr>
            <w:r w:rsidRPr="000E001D">
              <w:rPr>
                <w:rFonts w:ascii="Times New Roman" w:eastAsia="Times New Roman" w:hAnsi="Times New Roman" w:cs="Times New Roman"/>
                <w:color w:val="000000"/>
                <w:sz w:val="20"/>
                <w:szCs w:val="20"/>
                <w:lang w:val="en-US" w:eastAsia="ru-RU"/>
              </w:rPr>
              <w:t>Dosarele angajaţilor privind angajarea, pregătirea de specialitate</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Norma cadrelor didactice</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Fișa postului</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Liste de control</w:t>
            </w:r>
          </w:p>
        </w:tc>
      </w:tr>
      <w:tr w:rsidR="009D258C" w:rsidRPr="00890212"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nil"/>
              <w:right w:val="single" w:sz="8" w:space="0" w:color="000000"/>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eastAsia="ru-RU"/>
              </w:rPr>
            </w:pPr>
            <w:r w:rsidRPr="000E001D">
              <w:rPr>
                <w:rFonts w:ascii="Times New Roman" w:eastAsia="Times New Roman" w:hAnsi="Times New Roman" w:cs="Times New Roman"/>
                <w:color w:val="000000"/>
                <w:sz w:val="20"/>
                <w:szCs w:val="20"/>
                <w:lang w:eastAsia="ru-RU"/>
              </w:rPr>
              <w:t>Contracte de angajare/concediere</w:t>
            </w:r>
          </w:p>
        </w:tc>
      </w:tr>
      <w:tr w:rsidR="009D258C" w:rsidRPr="00414AC4" w:rsidTr="0042224A">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0E001D" w:rsidRDefault="009D258C" w:rsidP="000E001D">
            <w:pPr>
              <w:pStyle w:val="a5"/>
              <w:numPr>
                <w:ilvl w:val="0"/>
                <w:numId w:val="10"/>
              </w:numPr>
              <w:spacing w:after="0" w:line="240" w:lineRule="auto"/>
              <w:rPr>
                <w:rFonts w:ascii="Times New Roman" w:eastAsia="Times New Roman" w:hAnsi="Times New Roman" w:cs="Times New Roman"/>
                <w:color w:val="000000"/>
                <w:sz w:val="20"/>
                <w:szCs w:val="20"/>
                <w:lang w:val="en-US" w:eastAsia="ru-RU"/>
              </w:rPr>
            </w:pPr>
            <w:r w:rsidRPr="000E001D">
              <w:rPr>
                <w:rFonts w:ascii="Times New Roman" w:eastAsia="Times New Roman" w:hAnsi="Times New Roman" w:cs="Times New Roman"/>
                <w:color w:val="000000"/>
                <w:sz w:val="20"/>
                <w:szCs w:val="20"/>
                <w:lang w:val="en-US" w:eastAsia="ru-RU"/>
              </w:rPr>
              <w:t>Notă informativă cu privire la activitatea managerilor școlari privind evaluarea personalului didactic</w:t>
            </w:r>
          </w:p>
        </w:tc>
      </w:tr>
      <w:tr w:rsidR="009D258C" w:rsidRPr="00414AC4" w:rsidTr="0042224A">
        <w:trPr>
          <w:trHeight w:val="564"/>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gestionat eficient procesul de recrutare, angajare și concediere a personalului didactic, auxiliar, nedidactic (ordine, contracte de muncă, fișe personale, registre etc/)</w:t>
            </w:r>
          </w:p>
        </w:tc>
      </w:tr>
      <w:tr w:rsidR="009D258C" w:rsidRPr="00414AC4" w:rsidTr="0042224A">
        <w:trPr>
          <w:trHeight w:val="276"/>
        </w:trPr>
        <w:tc>
          <w:tcPr>
            <w:tcW w:w="1520" w:type="dxa"/>
            <w:vMerge/>
            <w:tcBorders>
              <w:left w:val="single" w:sz="4" w:space="0" w:color="auto"/>
              <w:bottom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Sunt create condiții necesare de integritate, motivare și menținere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angajaților (săli de clasă, material didactic, echipamente, calculatoare etc.)</w:t>
            </w:r>
          </w:p>
        </w:tc>
      </w:tr>
      <w:tr w:rsidR="00890212" w:rsidRPr="00414AC4" w:rsidTr="0042224A">
        <w:trPr>
          <w:trHeight w:val="593"/>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coordonează efectiv procesul de recrutare, angajare, concediere a personalului. Se respectă normele legistrației în vigoare. Este acoperit necesarul de state de personal calificat</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336"/>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3.2. Asigură eficacitatea dezvoltării profesionale continue a personalului (didactic, auxiliar, nedidactic)</w:t>
            </w:r>
          </w:p>
        </w:tc>
      </w:tr>
      <w:tr w:rsidR="00890212" w:rsidRPr="00414AC4" w:rsidTr="0042224A">
        <w:trPr>
          <w:trHeight w:val="288"/>
        </w:trPr>
        <w:tc>
          <w:tcPr>
            <w:tcW w:w="15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lastRenderedPageBreak/>
              <w:t>Dovezi</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Compartimentul din Planul managerial anual al instituţiei privind activitatea metodică şi de organizare a procesului instructiv-metodic</w:t>
            </w:r>
          </w:p>
        </w:tc>
      </w:tr>
      <w:tr w:rsidR="00890212" w:rsidRPr="00414AC4" w:rsidTr="0042224A">
        <w:trPr>
          <w:trHeight w:val="5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Cadrele didactice din instituţie au participat la sesiuni de formare a formatorilor locali, la activităţile în care se promovează politicile curriculare instituționale coerente cu cele naționale, dar și cu misiunea și specificul instituției de învățământ general</w:t>
            </w:r>
          </w:p>
        </w:tc>
      </w:tr>
      <w:tr w:rsidR="00890212" w:rsidRPr="00414AC4" w:rsidTr="0042224A">
        <w:trPr>
          <w:trHeight w:val="2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Planuri de formare continuă a cadrelor didactice la nivel de liceu</w:t>
            </w:r>
          </w:p>
        </w:tc>
      </w:tr>
      <w:tr w:rsidR="00890212" w:rsidRPr="00414AC4" w:rsidTr="0042224A">
        <w:trPr>
          <w:trHeight w:val="2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E4916"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Lista profesorilor pentru formarea continuă, 202</w:t>
            </w:r>
            <w:r w:rsidR="00DE4916" w:rsidRPr="00DE4916">
              <w:rPr>
                <w:rFonts w:ascii="Times New Roman" w:eastAsia="Times New Roman" w:hAnsi="Times New Roman" w:cs="Times New Roman"/>
                <w:color w:val="000000"/>
                <w:sz w:val="20"/>
                <w:szCs w:val="20"/>
                <w:lang w:val="en-US" w:eastAsia="ru-RU"/>
              </w:rPr>
              <w:t>3</w:t>
            </w:r>
          </w:p>
        </w:tc>
      </w:tr>
      <w:tr w:rsidR="00890212" w:rsidRPr="00414AC4" w:rsidTr="0042224A">
        <w:trPr>
          <w:trHeight w:val="540"/>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liceu este asigurată dezvoltarea profesională continuă a personalului prin diverse modalități: cursuri, stagiuni, traininguri, ateliere, studierea experienței avanșate, seminare etc.)</w:t>
            </w:r>
          </w:p>
        </w:tc>
      </w:tr>
      <w:tr w:rsidR="00890212" w:rsidRPr="00414AC4" w:rsidTr="0042224A">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aplicate diverse metode de stimulare menita să a dezvolte interesul pentru autoperfecționare în activitatea profesională.</w:t>
            </w:r>
          </w:p>
        </w:tc>
      </w:tr>
      <w:tr w:rsidR="00890212" w:rsidRPr="00414AC4" w:rsidTr="0042224A">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Certificate de formare continuă a personalului didactic.</w:t>
            </w:r>
          </w:p>
        </w:tc>
      </w:tr>
      <w:tr w:rsidR="00890212" w:rsidRPr="00414AC4" w:rsidTr="0042224A">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Certificate de acordare a gradelor didactice și manageriale.</w:t>
            </w:r>
          </w:p>
        </w:tc>
      </w:tr>
      <w:tr w:rsidR="00890212" w:rsidRPr="00414AC4" w:rsidTr="0042224A">
        <w:trPr>
          <w:trHeight w:val="792"/>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Toți angajații liceului beneficiază de posibilitatea realizării unei dezvoltări profesionale continue și eficiente. Sunt proiectare și desfășurate diverse activități de dezvoltare profesională cât în incinta liceului atat și în afara lui</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300"/>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3.3. Monitorizează procesul de evaluare a personalului (didactic, auxiliar, nedidactic)</w:t>
            </w:r>
          </w:p>
        </w:tc>
      </w:tr>
      <w:tr w:rsidR="009D258C" w:rsidRPr="00414AC4" w:rsidTr="0042224A">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Control tematic: monitorizarea elaborării proiectării didactice de lungă durată pentru anul curent de studii</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Asistenţe la ore: monitorizarea elaborării proiectării didactice a lecţiei sau pe unităţi de învăţare</w:t>
            </w:r>
          </w:p>
        </w:tc>
      </w:tr>
      <w:tr w:rsidR="009D258C" w:rsidRPr="00890212" w:rsidTr="0042224A">
        <w:trPr>
          <w:trHeight w:val="552"/>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Activități metodice în cadrul Comisiilor Metodice: “Formarea și consolidarea competențelor - cheie și specifice. </w:t>
            </w:r>
            <w:r w:rsidRPr="00890212">
              <w:rPr>
                <w:rFonts w:ascii="Times New Roman" w:eastAsia="Times New Roman" w:hAnsi="Times New Roman" w:cs="Times New Roman"/>
                <w:color w:val="000000"/>
                <w:sz w:val="20"/>
                <w:szCs w:val="20"/>
                <w:lang w:eastAsia="ru-RU"/>
              </w:rPr>
              <w:t>Metode de învățare activă, centrate pe elev, utilizarea TIC”</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Organizarea seminarelor metodice din perspectiva curriculumului modernizat și a temei de cercetare</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Participarea la stagii de formare continuă și realizarea schimbului de informație</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Susținerea orelor publice și debrifarea lor de către profesori din Comisia metodică,directori adjuncți</w:t>
            </w:r>
          </w:p>
        </w:tc>
      </w:tr>
      <w:tr w:rsidR="009D258C" w:rsidRPr="00890212"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D4411D" w:rsidRDefault="009D258C" w:rsidP="00D4411D">
            <w:pPr>
              <w:pStyle w:val="a5"/>
              <w:numPr>
                <w:ilvl w:val="0"/>
                <w:numId w:val="9"/>
              </w:numPr>
              <w:spacing w:after="0" w:line="240" w:lineRule="auto"/>
              <w:rPr>
                <w:rFonts w:ascii="Times New Roman" w:eastAsia="Times New Roman" w:hAnsi="Times New Roman" w:cs="Times New Roman"/>
                <w:color w:val="000000"/>
                <w:sz w:val="20"/>
                <w:szCs w:val="20"/>
                <w:lang w:eastAsia="ru-RU"/>
              </w:rPr>
            </w:pPr>
            <w:r w:rsidRPr="00D4411D">
              <w:rPr>
                <w:rFonts w:ascii="Times New Roman" w:eastAsia="Times New Roman" w:hAnsi="Times New Roman" w:cs="Times New Roman"/>
                <w:color w:val="000000"/>
                <w:sz w:val="20"/>
                <w:szCs w:val="20"/>
                <w:lang w:eastAsia="ru-RU"/>
              </w:rPr>
              <w:t>Rapoarte, note informative</w:t>
            </w:r>
          </w:p>
        </w:tc>
      </w:tr>
      <w:tr w:rsidR="009D258C" w:rsidRPr="00414AC4" w:rsidTr="0042224A">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D4411D" w:rsidRDefault="009D258C" w:rsidP="00D4411D">
            <w:pPr>
              <w:pStyle w:val="a5"/>
              <w:numPr>
                <w:ilvl w:val="0"/>
                <w:numId w:val="9"/>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 xml:space="preserve">Procese-vebale ale Comisiilor metodice </w:t>
            </w:r>
          </w:p>
        </w:tc>
      </w:tr>
      <w:tr w:rsidR="009D258C" w:rsidRPr="00890212" w:rsidTr="0042224A">
        <w:trPr>
          <w:trHeight w:val="288"/>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9D258C" w:rsidRPr="00D4411D" w:rsidRDefault="009D258C" w:rsidP="00D4411D">
            <w:pPr>
              <w:pStyle w:val="a5"/>
              <w:numPr>
                <w:ilvl w:val="0"/>
                <w:numId w:val="9"/>
              </w:numPr>
              <w:spacing w:after="0" w:line="240" w:lineRule="auto"/>
              <w:rPr>
                <w:rFonts w:ascii="Times New Roman" w:eastAsia="Times New Roman" w:hAnsi="Times New Roman" w:cs="Times New Roman"/>
                <w:color w:val="000000"/>
                <w:sz w:val="20"/>
                <w:szCs w:val="20"/>
                <w:lang w:eastAsia="ru-RU"/>
              </w:rPr>
            </w:pPr>
            <w:r w:rsidRPr="00D4411D">
              <w:rPr>
                <w:rFonts w:ascii="Times New Roman" w:eastAsia="Times New Roman" w:hAnsi="Times New Roman" w:cs="Times New Roman"/>
                <w:color w:val="000000"/>
                <w:sz w:val="20"/>
                <w:szCs w:val="20"/>
                <w:lang w:eastAsia="ru-RU"/>
              </w:rPr>
              <w:t>Portofoliile profesionale</w:t>
            </w:r>
          </w:p>
        </w:tc>
      </w:tr>
      <w:tr w:rsidR="009D258C" w:rsidRPr="00414AC4" w:rsidTr="0042224A">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efectuază monitorizarea procesului de evaluare a eficienței activității didactice și progresele fiecărui angajat prin:</w:t>
            </w:r>
          </w:p>
        </w:tc>
      </w:tr>
      <w:tr w:rsidR="009D258C" w:rsidRPr="00890212" w:rsidTr="0042224A">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D4411D" w:rsidRDefault="009D258C" w:rsidP="00D4411D">
            <w:pPr>
              <w:pStyle w:val="a5"/>
              <w:numPr>
                <w:ilvl w:val="0"/>
                <w:numId w:val="8"/>
              </w:numPr>
              <w:spacing w:after="0" w:line="240" w:lineRule="auto"/>
              <w:rPr>
                <w:rFonts w:ascii="Times New Roman" w:eastAsia="Times New Roman" w:hAnsi="Times New Roman" w:cs="Times New Roman"/>
                <w:sz w:val="20"/>
                <w:szCs w:val="20"/>
                <w:lang w:eastAsia="ru-RU"/>
              </w:rPr>
            </w:pPr>
            <w:r w:rsidRPr="00D4411D">
              <w:rPr>
                <w:rFonts w:ascii="Times New Roman" w:eastAsia="Times New Roman" w:hAnsi="Times New Roman" w:cs="Times New Roman"/>
                <w:sz w:val="20"/>
                <w:szCs w:val="20"/>
                <w:lang w:eastAsia="ru-RU"/>
              </w:rPr>
              <w:t>asistențe la ore</w:t>
            </w:r>
          </w:p>
        </w:tc>
      </w:tr>
      <w:tr w:rsidR="009D258C" w:rsidRPr="00890212" w:rsidTr="0042224A">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D4411D" w:rsidRDefault="009D258C" w:rsidP="00D4411D">
            <w:pPr>
              <w:pStyle w:val="a5"/>
              <w:numPr>
                <w:ilvl w:val="0"/>
                <w:numId w:val="8"/>
              </w:numPr>
              <w:spacing w:after="0" w:line="240" w:lineRule="auto"/>
              <w:rPr>
                <w:rFonts w:ascii="Times New Roman" w:eastAsia="Times New Roman" w:hAnsi="Times New Roman" w:cs="Times New Roman"/>
                <w:sz w:val="20"/>
                <w:szCs w:val="20"/>
                <w:lang w:eastAsia="ru-RU"/>
              </w:rPr>
            </w:pPr>
            <w:r w:rsidRPr="00D4411D">
              <w:rPr>
                <w:rFonts w:ascii="Times New Roman" w:eastAsia="Times New Roman" w:hAnsi="Times New Roman" w:cs="Times New Roman"/>
                <w:sz w:val="20"/>
                <w:szCs w:val="20"/>
                <w:lang w:eastAsia="ru-RU"/>
              </w:rPr>
              <w:t>seminare</w:t>
            </w:r>
          </w:p>
        </w:tc>
      </w:tr>
      <w:tr w:rsidR="009D258C" w:rsidRPr="00890212" w:rsidTr="0042224A">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D4411D" w:rsidRDefault="009D258C" w:rsidP="00D4411D">
            <w:pPr>
              <w:pStyle w:val="a5"/>
              <w:numPr>
                <w:ilvl w:val="0"/>
                <w:numId w:val="8"/>
              </w:numPr>
              <w:spacing w:after="0" w:line="240" w:lineRule="auto"/>
              <w:rPr>
                <w:rFonts w:ascii="Times New Roman" w:eastAsia="Times New Roman" w:hAnsi="Times New Roman" w:cs="Times New Roman"/>
                <w:sz w:val="20"/>
                <w:szCs w:val="20"/>
                <w:lang w:eastAsia="ru-RU"/>
              </w:rPr>
            </w:pPr>
            <w:r w:rsidRPr="00D4411D">
              <w:rPr>
                <w:rFonts w:ascii="Times New Roman" w:eastAsia="Times New Roman" w:hAnsi="Times New Roman" w:cs="Times New Roman"/>
                <w:sz w:val="20"/>
                <w:szCs w:val="20"/>
                <w:lang w:eastAsia="ru-RU"/>
              </w:rPr>
              <w:t>ore publice etc.</w:t>
            </w:r>
          </w:p>
        </w:tc>
      </w:tr>
      <w:tr w:rsidR="009D258C" w:rsidRPr="00414AC4" w:rsidTr="0042224A">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Are loc sistematizarea rezultatelor evaluării pentru a determina direcțiile de perfecționare a performanțelor personalului liceului în cadrul:</w:t>
            </w:r>
          </w:p>
        </w:tc>
      </w:tr>
      <w:tr w:rsidR="009D258C" w:rsidRPr="00414AC4" w:rsidTr="0042224A">
        <w:trPr>
          <w:trHeight w:val="276"/>
        </w:trPr>
        <w:tc>
          <w:tcPr>
            <w:tcW w:w="1520" w:type="dxa"/>
            <w:vMerge/>
            <w:tcBorders>
              <w:left w:val="single" w:sz="4" w:space="0" w:color="auto"/>
              <w:bottom w:val="nil"/>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9D258C" w:rsidRPr="00D4411D" w:rsidRDefault="009D258C" w:rsidP="00D4411D">
            <w:pPr>
              <w:pStyle w:val="a5"/>
              <w:numPr>
                <w:ilvl w:val="0"/>
                <w:numId w:val="7"/>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sz w:val="20"/>
                <w:szCs w:val="20"/>
                <w:lang w:val="en-US" w:eastAsia="ru-RU"/>
              </w:rPr>
              <w:t>ședințelor Comisiilor Metodice, Consiliului Profesoral</w:t>
            </w:r>
          </w:p>
        </w:tc>
      </w:tr>
      <w:tr w:rsidR="00890212" w:rsidRPr="00414AC4" w:rsidTr="0042224A">
        <w:trPr>
          <w:trHeight w:val="79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Monitorizarea procesului de evaluare a personalului este efectuată sistematic și eficient. Are loc comunicarea rezultatelor acestei evaluări prin diverse modalități și trasarea direcțiilor de îmbunătățire a performanțelor</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88"/>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3.4. Crează contexte de motivare și stimulare a performanței în activitate</w:t>
            </w: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val="en-US" w:eastAsia="ru-RU"/>
              </w:rPr>
            </w:pPr>
          </w:p>
        </w:tc>
      </w:tr>
      <w:tr w:rsidR="00890212" w:rsidRPr="00414AC4" w:rsidTr="0042224A">
        <w:trPr>
          <w:trHeight w:val="298"/>
        </w:trPr>
        <w:tc>
          <w:tcPr>
            <w:tcW w:w="1520" w:type="dxa"/>
            <w:vMerge w:val="restart"/>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În instituţie se monitorizează continuu performanțele obținute în procesul de dezvoltare și ajustarea planurilor operaționale la obiectivele strategice prin elaborarea:</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privind rezultatele evaluărilor naţionale, examenelor de absolvire a gimnaziului şi examenelor de bacalaureat</w:t>
            </w:r>
          </w:p>
        </w:tc>
      </w:tr>
      <w:tr w:rsidR="00890212" w:rsidRPr="00414AC4" w:rsidTr="0042224A">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DE4916"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proiectului managerial 202</w:t>
            </w:r>
            <w:r w:rsidRPr="00DE4916">
              <w:rPr>
                <w:rFonts w:ascii="Times New Roman" w:eastAsia="Times New Roman" w:hAnsi="Times New Roman" w:cs="Times New Roman"/>
                <w:color w:val="000000"/>
                <w:sz w:val="20"/>
                <w:szCs w:val="20"/>
                <w:lang w:val="en-US" w:eastAsia="ru-RU"/>
              </w:rPr>
              <w:t>2-2023</w:t>
            </w:r>
            <w:r w:rsidR="00890212" w:rsidRPr="00D4411D">
              <w:rPr>
                <w:rFonts w:ascii="Times New Roman" w:eastAsia="Times New Roman" w:hAnsi="Times New Roman" w:cs="Times New Roman"/>
                <w:color w:val="000000"/>
                <w:sz w:val="20"/>
                <w:szCs w:val="20"/>
                <w:lang w:val="en-US" w:eastAsia="ru-RU"/>
              </w:rPr>
              <w:t xml:space="preserve"> – prezentat la Consiliul Profesoral,</w:t>
            </w:r>
            <w:r w:rsidR="00E0233C" w:rsidRPr="00D4411D">
              <w:rPr>
                <w:rFonts w:ascii="Times New Roman" w:eastAsia="Times New Roman" w:hAnsi="Times New Roman" w:cs="Times New Roman"/>
                <w:color w:val="000000"/>
                <w:sz w:val="20"/>
                <w:szCs w:val="20"/>
                <w:lang w:val="en-US" w:eastAsia="ru-RU"/>
              </w:rPr>
              <w:t xml:space="preserve"> </w:t>
            </w:r>
            <w:r w:rsidR="00890212" w:rsidRPr="00D4411D">
              <w:rPr>
                <w:rFonts w:ascii="Times New Roman" w:eastAsia="Times New Roman" w:hAnsi="Times New Roman" w:cs="Times New Roman"/>
                <w:color w:val="000000"/>
                <w:sz w:val="20"/>
                <w:szCs w:val="20"/>
                <w:lang w:val="en-US" w:eastAsia="ru-RU"/>
              </w:rPr>
              <w:t>Proces verbal nr.</w:t>
            </w:r>
            <w:r w:rsidR="00E0233C" w:rsidRPr="00D4411D">
              <w:rPr>
                <w:rFonts w:ascii="Times New Roman" w:eastAsia="Times New Roman" w:hAnsi="Times New Roman" w:cs="Times New Roman"/>
                <w:color w:val="000000"/>
                <w:sz w:val="20"/>
                <w:szCs w:val="20"/>
                <w:lang w:val="en-US" w:eastAsia="ru-RU"/>
              </w:rPr>
              <w:t>2 din 05.09.202</w:t>
            </w:r>
            <w:r w:rsidRPr="00DE4916">
              <w:rPr>
                <w:rFonts w:ascii="Times New Roman" w:eastAsia="Times New Roman" w:hAnsi="Times New Roman" w:cs="Times New Roman"/>
                <w:color w:val="000000"/>
                <w:sz w:val="20"/>
                <w:szCs w:val="20"/>
                <w:lang w:val="en-US" w:eastAsia="ru-RU"/>
              </w:rPr>
              <w:t>2</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(1-edu/ŞGL-1) de activitate a instituţiei la început de an şcolar</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privind cadrele didactice din instituţie</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listei de evidență a cadrelor didactice si manageriale</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statistic la final de an despre numărul elevilor promovaţi/admişi după 1 septembrie pe cicluri de şcolarizare</w:t>
            </w:r>
          </w:p>
        </w:tc>
      </w:tr>
      <w:tr w:rsidR="00890212" w:rsidRPr="00414AC4" w:rsidTr="0042224A">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w:t>
            </w:r>
            <w:r w:rsidR="00DE4916">
              <w:rPr>
                <w:rFonts w:ascii="Times New Roman" w:eastAsia="Times New Roman" w:hAnsi="Times New Roman" w:cs="Times New Roman"/>
                <w:color w:val="000000"/>
                <w:sz w:val="20"/>
                <w:szCs w:val="20"/>
                <w:lang w:val="en-US" w:eastAsia="ru-RU"/>
              </w:rPr>
              <w:t xml:space="preserve"> pentru anul de studii 202</w:t>
            </w:r>
            <w:r w:rsidR="00DE4916" w:rsidRPr="00DE4916">
              <w:rPr>
                <w:rFonts w:ascii="Times New Roman" w:eastAsia="Times New Roman" w:hAnsi="Times New Roman" w:cs="Times New Roman"/>
                <w:color w:val="000000"/>
                <w:sz w:val="20"/>
                <w:szCs w:val="20"/>
                <w:lang w:val="en-US" w:eastAsia="ru-RU"/>
              </w:rPr>
              <w:t>2-2023</w:t>
            </w:r>
            <w:r w:rsidRPr="00D4411D">
              <w:rPr>
                <w:rFonts w:ascii="Times New Roman" w:eastAsia="Times New Roman" w:hAnsi="Times New Roman" w:cs="Times New Roman"/>
                <w:color w:val="000000"/>
                <w:sz w:val="20"/>
                <w:szCs w:val="20"/>
                <w:lang w:val="en-US" w:eastAsia="ru-RU"/>
              </w:rPr>
              <w:t xml:space="preserve"> prezentat la Consiliul profesoral, Proces verbal nr.2 din 05.09.202</w:t>
            </w:r>
            <w:r w:rsidR="00DE4916" w:rsidRPr="00DE4916">
              <w:rPr>
                <w:rFonts w:ascii="Times New Roman" w:eastAsia="Times New Roman" w:hAnsi="Times New Roman" w:cs="Times New Roman"/>
                <w:color w:val="000000"/>
                <w:sz w:val="20"/>
                <w:szCs w:val="20"/>
                <w:lang w:val="en-US" w:eastAsia="ru-RU"/>
              </w:rPr>
              <w:t>2</w:t>
            </w:r>
          </w:p>
        </w:tc>
      </w:tr>
      <w:tr w:rsidR="00890212" w:rsidRPr="00414AC4" w:rsidTr="0042224A">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cu referire la înmatricularea elevilor în clasele I-a, V-a, X-a</w:t>
            </w:r>
          </w:p>
        </w:tc>
      </w:tr>
      <w:tr w:rsidR="00890212" w:rsidRPr="00414AC4" w:rsidTr="0042224A">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D4411D" w:rsidRDefault="00890212" w:rsidP="00D4411D">
            <w:pPr>
              <w:pStyle w:val="a5"/>
              <w:numPr>
                <w:ilvl w:val="0"/>
                <w:numId w:val="6"/>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raportului privind realizarea Planului managerial anual al instituţiei privind activitatea metodică şi de organizare a procesului instructiv</w:t>
            </w:r>
          </w:p>
        </w:tc>
      </w:tr>
      <w:tr w:rsidR="00890212" w:rsidRPr="00414AC4" w:rsidTr="0042224A">
        <w:trPr>
          <w:trHeight w:val="286"/>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Asigurarea calităţii educaţiei prin realizarea integrală a curricula şcolară modernizată , a obiectivelor şi activităţilor din planul de dezvoltare şi planul anual al instituţiei</w:t>
            </w:r>
          </w:p>
        </w:tc>
      </w:tr>
      <w:tr w:rsidR="00890212" w:rsidRPr="00414AC4" w:rsidTr="0042224A">
        <w:trPr>
          <w:trHeight w:val="34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Proiectul de dezvoltare strategică;Planul anual; Programe operaţionale; Note informative, rapoarte</w:t>
            </w:r>
          </w:p>
        </w:tc>
      </w:tr>
      <w:tr w:rsidR="00890212" w:rsidRPr="00414AC4" w:rsidTr="0042224A">
        <w:trPr>
          <w:trHeight w:val="54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multiple condiții de motivare și stimulare a performanței în activitatea personalului: asigurarea cu echipamente, instalații, material didactic, instrumente de dezvoltare profesională (cursuri de perfecționare, traininguri, stagiuni etc.)</w:t>
            </w:r>
          </w:p>
        </w:tc>
      </w:tr>
      <w:tr w:rsidR="00890212" w:rsidRPr="00414AC4" w:rsidTr="0042224A">
        <w:trPr>
          <w:trHeight w:val="276"/>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Personalului i se oferă posibilitatea și condițiile confortabile pentru dezvoltarea în carieră prin participarea la diverse activități.</w:t>
            </w:r>
          </w:p>
        </w:tc>
      </w:tr>
      <w:tr w:rsidR="00890212" w:rsidRPr="00414AC4" w:rsidTr="0042224A">
        <w:trPr>
          <w:trHeight w:val="473"/>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 liceu sunt aplicate contexte de motivare și stimulare a performanței în activitate în raport cu necesitățile individuale ale angajaților. Se apreciază și se comunică despre performanțele personalului prin diferite surse de informare: note informative, saitul liceului, ședințe cu părinții etc.</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76"/>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4: Resurse financeare și materiale 6 p</w:t>
            </w: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414AC4" w:rsidTr="0042224A">
        <w:trPr>
          <w:trHeight w:val="321"/>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4 Cadrul de conducere gestionează și dezvoltă resurse materiale și financiare în vederea asigurării unui mediu de învățare sigur și motivant</w:t>
            </w:r>
          </w:p>
        </w:tc>
      </w:tr>
      <w:tr w:rsidR="00890212" w:rsidRPr="00414AC4" w:rsidTr="0042224A">
        <w:trPr>
          <w:trHeight w:val="300"/>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4.1. Coordonează elaborarea, monitorizarea și raportarea bugetelor pe programe</w:t>
            </w:r>
          </w:p>
        </w:tc>
      </w:tr>
      <w:tr w:rsidR="00E0233C" w:rsidRPr="00414AC4" w:rsidTr="0042224A">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Gestionarea rezonabilă a resurselor instituţionale existente pentru asigurarea unui mediu accesibil şi sigur pentru fiecare copil</w:t>
            </w:r>
          </w:p>
        </w:tc>
      </w:tr>
      <w:tr w:rsidR="00E0233C" w:rsidRPr="00890212" w:rsidTr="0042224A">
        <w:trPr>
          <w:trHeight w:val="300"/>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D4411D" w:rsidRDefault="00E0233C" w:rsidP="00D4411D">
            <w:pPr>
              <w:pStyle w:val="a5"/>
              <w:numPr>
                <w:ilvl w:val="0"/>
                <w:numId w:val="5"/>
              </w:numPr>
              <w:spacing w:after="0" w:line="240" w:lineRule="auto"/>
              <w:rPr>
                <w:rFonts w:ascii="Times New Roman" w:eastAsia="Times New Roman" w:hAnsi="Times New Roman" w:cs="Times New Roman"/>
                <w:color w:val="000000"/>
                <w:sz w:val="20"/>
                <w:szCs w:val="20"/>
                <w:lang w:eastAsia="ru-RU"/>
              </w:rPr>
            </w:pPr>
            <w:r w:rsidRPr="00D4411D">
              <w:rPr>
                <w:rFonts w:ascii="Times New Roman" w:eastAsia="Times New Roman" w:hAnsi="Times New Roman" w:cs="Times New Roman"/>
                <w:color w:val="000000"/>
                <w:sz w:val="20"/>
                <w:szCs w:val="20"/>
                <w:lang w:eastAsia="ru-RU"/>
              </w:rPr>
              <w:t>Bugetul instituției</w:t>
            </w:r>
          </w:p>
        </w:tc>
      </w:tr>
      <w:tr w:rsidR="00E0233C" w:rsidRPr="00890212" w:rsidTr="0042224A">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D4411D" w:rsidRDefault="00E0233C" w:rsidP="00D4411D">
            <w:pPr>
              <w:pStyle w:val="a5"/>
              <w:numPr>
                <w:ilvl w:val="0"/>
                <w:numId w:val="5"/>
              </w:numPr>
              <w:spacing w:after="0" w:line="240" w:lineRule="auto"/>
              <w:rPr>
                <w:rFonts w:ascii="Times New Roman" w:eastAsia="Times New Roman" w:hAnsi="Times New Roman" w:cs="Times New Roman"/>
                <w:color w:val="000000"/>
                <w:sz w:val="20"/>
                <w:szCs w:val="20"/>
                <w:lang w:eastAsia="ru-RU"/>
              </w:rPr>
            </w:pPr>
            <w:r w:rsidRPr="00D4411D">
              <w:rPr>
                <w:rFonts w:ascii="Times New Roman" w:eastAsia="Times New Roman" w:hAnsi="Times New Roman" w:cs="Times New Roman"/>
                <w:color w:val="000000"/>
                <w:sz w:val="20"/>
                <w:szCs w:val="20"/>
                <w:lang w:eastAsia="ru-RU"/>
              </w:rPr>
              <w:t>Decizii ale CA</w:t>
            </w:r>
          </w:p>
        </w:tc>
      </w:tr>
      <w:tr w:rsidR="00E0233C" w:rsidRPr="00890212" w:rsidTr="0042224A">
        <w:trPr>
          <w:trHeight w:val="288"/>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D4411D" w:rsidRDefault="00E0233C" w:rsidP="00D4411D">
            <w:pPr>
              <w:pStyle w:val="a5"/>
              <w:numPr>
                <w:ilvl w:val="0"/>
                <w:numId w:val="5"/>
              </w:numPr>
              <w:spacing w:after="0" w:line="240" w:lineRule="auto"/>
              <w:rPr>
                <w:rFonts w:ascii="Times New Roman" w:eastAsia="Times New Roman" w:hAnsi="Times New Roman" w:cs="Times New Roman"/>
                <w:color w:val="000000"/>
                <w:sz w:val="20"/>
                <w:szCs w:val="20"/>
                <w:lang w:eastAsia="ru-RU"/>
              </w:rPr>
            </w:pPr>
            <w:r w:rsidRPr="00D4411D">
              <w:rPr>
                <w:rFonts w:ascii="Times New Roman" w:eastAsia="Times New Roman" w:hAnsi="Times New Roman" w:cs="Times New Roman"/>
                <w:color w:val="000000"/>
                <w:sz w:val="20"/>
                <w:szCs w:val="20"/>
                <w:lang w:eastAsia="ru-RU"/>
              </w:rPr>
              <w:t>Plan de achiziții</w:t>
            </w:r>
          </w:p>
        </w:tc>
      </w:tr>
      <w:tr w:rsidR="00E0233C" w:rsidRPr="00414AC4" w:rsidTr="0042224A">
        <w:trPr>
          <w:trHeight w:val="288"/>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D4411D" w:rsidRDefault="00E0233C" w:rsidP="00D4411D">
            <w:pPr>
              <w:pStyle w:val="a5"/>
              <w:numPr>
                <w:ilvl w:val="0"/>
                <w:numId w:val="5"/>
              </w:numPr>
              <w:spacing w:after="0" w:line="240" w:lineRule="auto"/>
              <w:rPr>
                <w:rFonts w:ascii="Times New Roman" w:eastAsia="Times New Roman" w:hAnsi="Times New Roman" w:cs="Times New Roman"/>
                <w:color w:val="000000"/>
                <w:sz w:val="20"/>
                <w:szCs w:val="20"/>
                <w:lang w:val="en-US" w:eastAsia="ru-RU"/>
              </w:rPr>
            </w:pPr>
            <w:r w:rsidRPr="00D4411D">
              <w:rPr>
                <w:rFonts w:ascii="Times New Roman" w:eastAsia="Times New Roman" w:hAnsi="Times New Roman" w:cs="Times New Roman"/>
                <w:color w:val="000000"/>
                <w:sz w:val="20"/>
                <w:szCs w:val="20"/>
                <w:lang w:val="en-US" w:eastAsia="ru-RU"/>
              </w:rPr>
              <w:t>Registrul de evidenţă a bunurilor materiale</w:t>
            </w:r>
          </w:p>
        </w:tc>
      </w:tr>
      <w:tr w:rsidR="00E0233C" w:rsidRPr="00414AC4" w:rsidTr="0042224A">
        <w:trPr>
          <w:trHeight w:val="244"/>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Cadrul de conducere coordonează elaborarea și executarea echilibrată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alocațiilor bugetare prin: Planul de dezvoltare a liceului, planul de buget elaborat.</w:t>
            </w:r>
          </w:p>
        </w:tc>
      </w:tr>
      <w:tr w:rsidR="00E0233C" w:rsidRPr="00414AC4" w:rsidTr="0042224A">
        <w:trPr>
          <w:trHeight w:val="276"/>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Monitorizează și evaluează sistematic utilizarea eficientă a mijloacelor financiare: planul de achiziții, caietul de sarcini.</w:t>
            </w:r>
          </w:p>
        </w:tc>
      </w:tr>
      <w:tr w:rsidR="00E0233C" w:rsidRPr="00414AC4" w:rsidTr="0042224A">
        <w:trPr>
          <w:trHeight w:val="404"/>
        </w:trPr>
        <w:tc>
          <w:tcPr>
            <w:tcW w:w="1520" w:type="dxa"/>
            <w:vMerge/>
            <w:tcBorders>
              <w:left w:val="single" w:sz="4" w:space="0" w:color="auto"/>
              <w:bottom w:val="single" w:sz="4" w:space="0" w:color="000000"/>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transparența actului decizional în administrarea bugetelor de program prin elaborarea și raportarea execuției bugetului: Raportul anual de activitate a liceului, Raportul cadrului de conducere, note informative etc.</w:t>
            </w:r>
          </w:p>
        </w:tc>
      </w:tr>
      <w:tr w:rsidR="00890212" w:rsidRPr="00414AC4" w:rsidTr="0042224A">
        <w:trPr>
          <w:trHeight w:val="516"/>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liceu de efectuează coordonarea elaborării și executării alocațiilor bugetare; este monitorizată utilizrea resurselor financiare; se asigură conformitatea dintre planul de dezvoltare al liceului, planul de buget elaborat și executarea bugetului aprobat</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64"/>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4.2. Asigură funcționarea sistemului de management financiar și control intern</w:t>
            </w:r>
          </w:p>
        </w:tc>
      </w:tr>
      <w:tr w:rsidR="00890212" w:rsidRPr="00414AC4" w:rsidTr="0042224A">
        <w:trPr>
          <w:trHeight w:val="244"/>
        </w:trPr>
        <w:tc>
          <w:tcPr>
            <w:tcW w:w="1520" w:type="dxa"/>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funcționarea eficientă a sistemului de management financiar și control intern: Proiectul managerial anul (p</w:t>
            </w:r>
            <w:r w:rsidR="00E0233C">
              <w:rPr>
                <w:rFonts w:ascii="Times New Roman" w:eastAsia="Times New Roman" w:hAnsi="Times New Roman" w:cs="Times New Roman"/>
                <w:sz w:val="20"/>
                <w:szCs w:val="20"/>
                <w:lang w:val="en-US" w:eastAsia="ru-RU"/>
              </w:rPr>
              <w:t>roces-verbal nr.2 din 05.09.2021</w:t>
            </w:r>
            <w:r w:rsidRPr="00890212">
              <w:rPr>
                <w:rFonts w:ascii="Times New Roman" w:eastAsia="Times New Roman" w:hAnsi="Times New Roman" w:cs="Times New Roman"/>
                <w:sz w:val="20"/>
                <w:szCs w:val="20"/>
                <w:lang w:val="en-US" w:eastAsia="ru-RU"/>
              </w:rPr>
              <w:t>)</w:t>
            </w:r>
          </w:p>
        </w:tc>
      </w:tr>
      <w:tr w:rsidR="00890212" w:rsidRPr="00414AC4" w:rsidTr="0042224A">
        <w:trPr>
          <w:trHeight w:val="479"/>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Sistematic se evaluează calitatea funcționării în scopul perfecționării continul a sistemului de management financiar și respectării principiilor bunei guvernări: ordine, deciziile interne, control intern, procese verbale cu rezultatele controlului intern și extern etc.</w:t>
            </w:r>
          </w:p>
        </w:tc>
      </w:tr>
      <w:tr w:rsidR="00890212" w:rsidRPr="00890212" w:rsidTr="0042224A">
        <w:trPr>
          <w:trHeight w:val="459"/>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Sunt planificate și realizate activități de control intern. Sunt delegate responsabilități și sarcini de asigurare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eticii, integrității și transparenței managementului financiar. </w:t>
            </w:r>
            <w:r w:rsidRPr="00890212">
              <w:rPr>
                <w:rFonts w:ascii="Times New Roman" w:eastAsia="Times New Roman" w:hAnsi="Times New Roman" w:cs="Times New Roman"/>
                <w:sz w:val="20"/>
                <w:szCs w:val="20"/>
                <w:lang w:eastAsia="ru-RU"/>
              </w:rPr>
              <w:t>Sistemul corespunde Standardelor naționale de control intern.</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lastRenderedPageBreak/>
              <w:t>Indicator 4.3. Valorifică resursele instituționale și complementare</w:t>
            </w:r>
          </w:p>
        </w:tc>
      </w:tr>
      <w:tr w:rsidR="00890212" w:rsidRPr="00414AC4" w:rsidTr="0042224A">
        <w:trPr>
          <w:trHeight w:val="244"/>
        </w:trPr>
        <w:tc>
          <w:tcPr>
            <w:tcW w:w="1520" w:type="dxa"/>
            <w:tcBorders>
              <w:top w:val="single" w:sz="4" w:space="0" w:color="auto"/>
              <w:left w:val="single" w:sz="4" w:space="0" w:color="auto"/>
              <w:bottom w:val="nil"/>
              <w:right w:val="single" w:sz="4" w:space="0" w:color="auto"/>
            </w:tcBorders>
            <w:shd w:val="clear" w:color="000000" w:fill="FFFFFF"/>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Utilizarea tehnologiilor informaţionale şi de comunicare adaptate la necesităţile tuturor elevilor, inclusiv ale elevilor cu cerinţe educaționale speciale</w:t>
            </w:r>
          </w:p>
        </w:tc>
      </w:tr>
      <w:tr w:rsidR="00890212" w:rsidRPr="00414AC4" w:rsidTr="0042224A">
        <w:trPr>
          <w:trHeight w:val="133"/>
        </w:trPr>
        <w:tc>
          <w:tcPr>
            <w:tcW w:w="1520" w:type="dxa"/>
            <w:tcBorders>
              <w:top w:val="nil"/>
              <w:left w:val="single" w:sz="4" w:space="0" w:color="auto"/>
              <w:bottom w:val="nil"/>
              <w:right w:val="single" w:sz="4" w:space="0" w:color="auto"/>
            </w:tcBorders>
            <w:shd w:val="clear" w:color="000000" w:fill="FFFFFF"/>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Mijloace TIC în dotarea instituției</w:t>
            </w:r>
          </w:p>
        </w:tc>
      </w:tr>
      <w:tr w:rsidR="00890212" w:rsidRPr="00414AC4" w:rsidTr="0042224A">
        <w:trPr>
          <w:trHeight w:val="110"/>
        </w:trPr>
        <w:tc>
          <w:tcPr>
            <w:tcW w:w="1520" w:type="dxa"/>
            <w:vMerge w:val="restart"/>
            <w:tcBorders>
              <w:top w:val="nil"/>
              <w:left w:val="single" w:sz="4" w:space="0" w:color="auto"/>
              <w:bottom w:val="single" w:sz="4" w:space="0" w:color="000000"/>
              <w:right w:val="single" w:sz="4" w:space="0" w:color="auto"/>
            </w:tcBorders>
            <w:shd w:val="clear" w:color="000000" w:fill="FFFFFF"/>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Fiecare clasă este dotată cu un calculator, televizor și proiector</w:t>
            </w:r>
          </w:p>
        </w:tc>
      </w:tr>
      <w:tr w:rsidR="00890212" w:rsidRPr="00414AC4" w:rsidTr="0042224A">
        <w:trPr>
          <w:trHeight w:val="288"/>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2 cabinete de informatică dotate cu 22 de calculatoare, conectate la internet</w:t>
            </w:r>
          </w:p>
        </w:tc>
      </w:tr>
      <w:tr w:rsidR="00890212" w:rsidRPr="00414AC4" w:rsidTr="0042224A">
        <w:trPr>
          <w:trHeight w:val="288"/>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Toate cadrele didactice dispun de laptopuri personale, există tablă interactivă în 2 auditorii din liceu</w:t>
            </w:r>
          </w:p>
        </w:tc>
      </w:tr>
      <w:tr w:rsidR="00890212" w:rsidRPr="00414AC4" w:rsidTr="0042224A">
        <w:trPr>
          <w:trHeight w:val="396"/>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valorificarea optimă a resurselor instituționale și complementare pentru dezvoltarea bazei tehnico-materiale: reparații curente și capitale, instalarea tablelor interactive, mijloacelor TIC și a internetului, televizoarelor în fiecare sală de clasă  etc.</w:t>
            </w:r>
          </w:p>
        </w:tc>
      </w:tr>
      <w:tr w:rsidR="00890212" w:rsidRPr="00414AC4" w:rsidTr="0042224A">
        <w:trPr>
          <w:trHeight w:val="276"/>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păstrarea patrimoniului liceului prin responsabilizarea tuturor angajaților și elevilor</w:t>
            </w:r>
          </w:p>
        </w:tc>
      </w:tr>
      <w:tr w:rsidR="00890212" w:rsidRPr="00414AC4" w:rsidTr="0042224A">
        <w:trPr>
          <w:trHeight w:val="487"/>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măsura posibilităților se perfecționează procesul educațional în conformitate cu prioritățile de dezvoltare a liceului, se identifică resursele complementare și se valorifică resursele existente ale liceului și cele complementare</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5: Structuri și proceduri 4p.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5: Cadrul de conducere garantează funcționalitatea  instituției de învățământ general și sistemului intern de asigurare a calității</w:t>
            </w:r>
          </w:p>
        </w:tc>
      </w:tr>
      <w:tr w:rsidR="00890212" w:rsidRPr="00414AC4" w:rsidTr="0042224A">
        <w:trPr>
          <w:trHeight w:val="288"/>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5.1. Asigură funcționalitatea managementului prin structurile administrative și consultative</w:t>
            </w:r>
          </w:p>
        </w:tc>
      </w:tr>
      <w:tr w:rsidR="00E0233C" w:rsidRPr="00414AC4" w:rsidTr="0042224A">
        <w:trPr>
          <w:trHeight w:val="410"/>
        </w:trPr>
        <w:tc>
          <w:tcPr>
            <w:tcW w:w="1520" w:type="dxa"/>
            <w:vMerge w:val="restart"/>
            <w:tcBorders>
              <w:top w:val="single" w:sz="4" w:space="0" w:color="auto"/>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monitorizează sistematic activitatea structurilor administrative și se consultative ale liceului și evaluează periodic nuvelul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preconizate (CA, CP, CM, consilierea psihopedagogică, Comisia Multidisciplinară etc.)</w:t>
            </w:r>
          </w:p>
        </w:tc>
      </w:tr>
      <w:tr w:rsidR="00E0233C" w:rsidRPr="00414AC4" w:rsidTr="0042224A">
        <w:trPr>
          <w:trHeight w:val="219"/>
        </w:trPr>
        <w:tc>
          <w:tcPr>
            <w:tcW w:w="1520" w:type="dxa"/>
            <w:vMerge/>
            <w:tcBorders>
              <w:left w:val="single" w:sz="4" w:space="0" w:color="auto"/>
              <w:bottom w:val="nil"/>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asigură funcționalitatea managementului prin monitorizarea sistematică și îmbunătățirea continuă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activității structurilor administrative și consultative.</w:t>
            </w:r>
          </w:p>
        </w:tc>
      </w:tr>
      <w:tr w:rsidR="00890212" w:rsidRPr="00414AC4" w:rsidTr="0042224A">
        <w:trPr>
          <w:trHeight w:val="406"/>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funcționalitatea managementului prin structurile administrative și consultative; sunt implicați părinții, reprezentanții comunității în structurile administrative și consultative ale liceului  se efectuează monitorizarea sistematică a activității lor</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5.2. Crează condiții de funcționare și dezvoltare continuă a sistemului intern de asigurare a calității</w:t>
            </w:r>
          </w:p>
        </w:tc>
      </w:tr>
      <w:tr w:rsidR="00890212" w:rsidRPr="00414AC4" w:rsidTr="0042224A">
        <w:trPr>
          <w:trHeight w:val="288"/>
        </w:trPr>
        <w:tc>
          <w:tcPr>
            <w:tcW w:w="1520" w:type="dxa"/>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diverse condiții de funcționare și dezvoltare continuă a sistemului intern de asigurare a calității:</w:t>
            </w:r>
          </w:p>
          <w:p w:rsidR="000E001D" w:rsidRPr="000E001D" w:rsidRDefault="000E001D" w:rsidP="000E001D">
            <w:pPr>
              <w:pStyle w:val="a5"/>
              <w:numPr>
                <w:ilvl w:val="0"/>
                <w:numId w:val="11"/>
              </w:numPr>
              <w:spacing w:after="0" w:line="240" w:lineRule="auto"/>
              <w:rPr>
                <w:rFonts w:ascii="Times New Roman" w:eastAsia="Times New Roman" w:hAnsi="Times New Roman" w:cs="Times New Roman"/>
                <w:sz w:val="20"/>
                <w:szCs w:val="20"/>
                <w:lang w:val="en-US" w:eastAsia="ru-RU"/>
              </w:rPr>
            </w:pPr>
            <w:r w:rsidRPr="000E001D">
              <w:rPr>
                <w:rFonts w:ascii="Times New Roman" w:eastAsia="Times New Roman" w:hAnsi="Times New Roman" w:cs="Times New Roman"/>
                <w:color w:val="000000"/>
                <w:sz w:val="20"/>
                <w:szCs w:val="20"/>
                <w:lang w:val="en-US" w:eastAsia="ru-RU"/>
              </w:rPr>
              <w:t>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w:t>
            </w:r>
          </w:p>
          <w:p w:rsidR="000E001D" w:rsidRPr="000E001D" w:rsidRDefault="000E001D" w:rsidP="000E001D">
            <w:pPr>
              <w:pStyle w:val="a5"/>
              <w:numPr>
                <w:ilvl w:val="0"/>
                <w:numId w:val="11"/>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Certificate de formare;Materiale didactice (pliante, fluturaşi informativi, filme de scurt metraj)Procese-verbale</w:t>
            </w:r>
          </w:p>
        </w:tc>
      </w:tr>
      <w:tr w:rsidR="00890212" w:rsidRPr="0042224A" w:rsidTr="0042224A">
        <w:trPr>
          <w:trHeight w:val="276"/>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8271" w:type="dxa"/>
            <w:gridSpan w:val="3"/>
            <w:tcBorders>
              <w:top w:val="single" w:sz="8" w:space="0" w:color="auto"/>
              <w:left w:val="nil"/>
              <w:bottom w:val="single" w:sz="4" w:space="0" w:color="auto"/>
              <w:right w:val="single" w:sz="4" w:space="0" w:color="000000"/>
            </w:tcBorders>
            <w:shd w:val="clear" w:color="auto" w:fill="auto"/>
            <w:hideMark/>
          </w:tcPr>
          <w:p w:rsid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aplică mecanisme de evaluare și analiză sistematică a calității serviciilor prestate:</w:t>
            </w:r>
          </w:p>
          <w:p w:rsidR="000E001D" w:rsidRPr="000E001D" w:rsidRDefault="000E001D" w:rsidP="000E001D">
            <w:pPr>
              <w:pStyle w:val="a5"/>
              <w:numPr>
                <w:ilvl w:val="0"/>
                <w:numId w:val="12"/>
              </w:numPr>
              <w:spacing w:after="0" w:line="240" w:lineRule="auto"/>
              <w:rPr>
                <w:rFonts w:ascii="Times New Roman" w:eastAsia="Times New Roman" w:hAnsi="Times New Roman" w:cs="Times New Roman"/>
                <w:sz w:val="20"/>
                <w:szCs w:val="20"/>
                <w:lang w:val="en-US" w:eastAsia="ru-RU"/>
              </w:rPr>
            </w:pPr>
            <w:r w:rsidRPr="000E001D">
              <w:rPr>
                <w:rFonts w:ascii="Times New Roman" w:eastAsia="Times New Roman" w:hAnsi="Times New Roman" w:cs="Times New Roman"/>
                <w:color w:val="000000"/>
                <w:sz w:val="20"/>
                <w:szCs w:val="20"/>
                <w:lang w:val="en-US" w:eastAsia="ru-RU"/>
              </w:rPr>
              <w:t>Proiect managerial instituțional</w:t>
            </w:r>
            <w:r w:rsidR="00B66FC0">
              <w:rPr>
                <w:rFonts w:ascii="Times New Roman" w:eastAsia="Times New Roman" w:hAnsi="Times New Roman" w:cs="Times New Roman"/>
                <w:color w:val="000000"/>
                <w:sz w:val="20"/>
                <w:szCs w:val="20"/>
                <w:lang w:val="en-US" w:eastAsia="ru-RU"/>
              </w:rPr>
              <w:t xml:space="preserve"> pentru anul de studii 202</w:t>
            </w:r>
            <w:r w:rsidR="00B66FC0" w:rsidRPr="00B66FC0">
              <w:rPr>
                <w:rFonts w:ascii="Times New Roman" w:eastAsia="Times New Roman" w:hAnsi="Times New Roman" w:cs="Times New Roman"/>
                <w:color w:val="000000"/>
                <w:sz w:val="20"/>
                <w:szCs w:val="20"/>
                <w:lang w:val="en-US" w:eastAsia="ru-RU"/>
              </w:rPr>
              <w:t>2-2023</w:t>
            </w:r>
            <w:r w:rsidRPr="000E001D">
              <w:rPr>
                <w:rFonts w:ascii="Times New Roman" w:eastAsia="Times New Roman" w:hAnsi="Times New Roman" w:cs="Times New Roman"/>
                <w:color w:val="000000"/>
                <w:sz w:val="20"/>
                <w:szCs w:val="20"/>
                <w:lang w:val="en-US" w:eastAsia="ru-RU"/>
              </w:rPr>
              <w:t>, aprobat la ședința consiliului profesoral, p</w:t>
            </w:r>
            <w:r w:rsidR="00B66FC0">
              <w:rPr>
                <w:rFonts w:ascii="Times New Roman" w:eastAsia="Times New Roman" w:hAnsi="Times New Roman" w:cs="Times New Roman"/>
                <w:color w:val="000000"/>
                <w:sz w:val="20"/>
                <w:szCs w:val="20"/>
                <w:lang w:val="en-US" w:eastAsia="ru-RU"/>
              </w:rPr>
              <w:t>roces-verbal nr.2 din 05.09.202</w:t>
            </w:r>
            <w:r w:rsidR="00B66FC0" w:rsidRPr="00B66FC0">
              <w:rPr>
                <w:rFonts w:ascii="Times New Roman" w:eastAsia="Times New Roman" w:hAnsi="Times New Roman" w:cs="Times New Roman"/>
                <w:color w:val="000000"/>
                <w:sz w:val="20"/>
                <w:szCs w:val="20"/>
                <w:lang w:val="en-US" w:eastAsia="ru-RU"/>
              </w:rPr>
              <w:t>2</w:t>
            </w:r>
            <w:r w:rsidRPr="000E001D">
              <w:rPr>
                <w:rFonts w:ascii="Times New Roman" w:eastAsia="Times New Roman" w:hAnsi="Times New Roman" w:cs="Times New Roman"/>
                <w:color w:val="000000"/>
                <w:sz w:val="20"/>
                <w:szCs w:val="20"/>
                <w:lang w:val="en-US" w:eastAsia="ru-RU"/>
              </w:rPr>
              <w:t>;</w:t>
            </w:r>
          </w:p>
          <w:p w:rsidR="000E001D" w:rsidRPr="000E001D" w:rsidRDefault="000E001D" w:rsidP="000E001D">
            <w:pPr>
              <w:pStyle w:val="a5"/>
              <w:numPr>
                <w:ilvl w:val="0"/>
                <w:numId w:val="12"/>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Planul de activitate al directorului adjunct pentru educaţie</w:t>
            </w:r>
          </w:p>
          <w:p w:rsidR="000E001D" w:rsidRPr="000E001D" w:rsidRDefault="000E001D" w:rsidP="000E001D">
            <w:pPr>
              <w:pStyle w:val="a5"/>
              <w:numPr>
                <w:ilvl w:val="0"/>
                <w:numId w:val="12"/>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eastAsia="ru-RU"/>
              </w:rPr>
              <w:t>Proiecte didactice (dezvoltare personală)</w:t>
            </w:r>
          </w:p>
        </w:tc>
      </w:tr>
      <w:tr w:rsidR="00890212" w:rsidRPr="00414AC4" w:rsidTr="0042224A">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 </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transparența procesului de evaluare internă:</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Proiect de dezvoltare instituțională 2021-2026 care este periodic revizuit</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 xml:space="preserve">Proiect managerial instituțional pentru anul de </w:t>
            </w:r>
            <w:r w:rsidR="00DE4916">
              <w:rPr>
                <w:rFonts w:ascii="Times New Roman" w:eastAsia="Times New Roman" w:hAnsi="Times New Roman" w:cs="Times New Roman"/>
                <w:color w:val="000000"/>
                <w:sz w:val="20"/>
                <w:szCs w:val="20"/>
                <w:lang w:val="en-US" w:eastAsia="ru-RU"/>
              </w:rPr>
              <w:t>studii 202</w:t>
            </w:r>
            <w:r w:rsidR="00DE4916" w:rsidRPr="00DE4916">
              <w:rPr>
                <w:rFonts w:ascii="Times New Roman" w:eastAsia="Times New Roman" w:hAnsi="Times New Roman" w:cs="Times New Roman"/>
                <w:color w:val="000000"/>
                <w:sz w:val="20"/>
                <w:szCs w:val="20"/>
                <w:lang w:val="en-US" w:eastAsia="ru-RU"/>
              </w:rPr>
              <w:t>2-2023</w:t>
            </w:r>
            <w:r w:rsidRPr="00D4411D">
              <w:rPr>
                <w:rFonts w:ascii="Times New Roman" w:eastAsia="Times New Roman" w:hAnsi="Times New Roman" w:cs="Times New Roman"/>
                <w:color w:val="000000"/>
                <w:sz w:val="20"/>
                <w:szCs w:val="20"/>
                <w:lang w:val="en-US" w:eastAsia="ru-RU"/>
              </w:rPr>
              <w:t>, aprobat la ședința consiliului profesoral, pr</w:t>
            </w:r>
            <w:r w:rsidR="00DE4916">
              <w:rPr>
                <w:rFonts w:ascii="Times New Roman" w:eastAsia="Times New Roman" w:hAnsi="Times New Roman" w:cs="Times New Roman"/>
                <w:color w:val="000000"/>
                <w:sz w:val="20"/>
                <w:szCs w:val="20"/>
                <w:lang w:val="en-US" w:eastAsia="ru-RU"/>
              </w:rPr>
              <w:t>oces-verbal nr. 2 din 05.09.202</w:t>
            </w:r>
            <w:r w:rsidR="00DE4916" w:rsidRPr="00DE4916">
              <w:rPr>
                <w:rFonts w:ascii="Times New Roman" w:eastAsia="Times New Roman" w:hAnsi="Times New Roman" w:cs="Times New Roman"/>
                <w:color w:val="000000"/>
                <w:sz w:val="20"/>
                <w:szCs w:val="20"/>
                <w:lang w:val="en-US" w:eastAsia="ru-RU"/>
              </w:rPr>
              <w:t>2</w:t>
            </w:r>
            <w:r w:rsidRPr="00D4411D">
              <w:rPr>
                <w:rFonts w:ascii="Times New Roman" w:eastAsia="Times New Roman" w:hAnsi="Times New Roman" w:cs="Times New Roman"/>
                <w:color w:val="000000"/>
                <w:sz w:val="20"/>
                <w:szCs w:val="20"/>
                <w:lang w:val="en-US" w:eastAsia="ru-RU"/>
              </w:rPr>
              <w:t>;</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Planul de activitate al directorilor adjuncţi aprobat de director</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Definirea și aplicarea diferitor mecanisme de informare cu privire la subiecte ce ţin de aspecte ale vieţii şcolare şi participarea elevilor la soluţionarea problemelor şi luarea deciziilor la nivel de instituţie</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Mijloace de informare: ziarul liceului, panoul de afişaj</w:t>
            </w:r>
          </w:p>
          <w:p w:rsidR="000E001D" w:rsidRPr="000E001D" w:rsidRDefault="000E001D" w:rsidP="000E001D">
            <w:pPr>
              <w:pStyle w:val="a5"/>
              <w:numPr>
                <w:ilvl w:val="0"/>
                <w:numId w:val="13"/>
              </w:numPr>
              <w:spacing w:after="0" w:line="240" w:lineRule="auto"/>
              <w:rPr>
                <w:rFonts w:ascii="Times New Roman" w:eastAsia="Times New Roman" w:hAnsi="Times New Roman" w:cs="Times New Roman"/>
                <w:sz w:val="20"/>
                <w:szCs w:val="20"/>
                <w:lang w:val="en-US" w:eastAsia="ru-RU"/>
              </w:rPr>
            </w:pPr>
            <w:r w:rsidRPr="00D4411D">
              <w:rPr>
                <w:rFonts w:ascii="Times New Roman" w:eastAsia="Times New Roman" w:hAnsi="Times New Roman" w:cs="Times New Roman"/>
                <w:color w:val="000000"/>
                <w:sz w:val="20"/>
                <w:szCs w:val="20"/>
                <w:lang w:val="en-US" w:eastAsia="ru-RU"/>
              </w:rPr>
              <w:t>Reprezentanţi ai elevilor în CP, CA; Chestionare, anchete; Rapoarte ale activităţii elevilor; Activitatea Consiliului Elevilor</w:t>
            </w:r>
          </w:p>
        </w:tc>
      </w:tr>
      <w:tr w:rsidR="00890212" w:rsidRPr="00414AC4" w:rsidTr="0042224A">
        <w:trPr>
          <w:trHeight w:val="429"/>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condiții optime de funcționare și dezvoltare continuă a sistemului intern de asigurare a calității. Procesul de evaluare internă este transparent și se realizează analiza impactului rezultatelor evaluării asupra calității procesului educațional.</w:t>
            </w:r>
          </w:p>
        </w:tc>
      </w:tr>
      <w:tr w:rsidR="00890212"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lastRenderedPageBreak/>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42224A">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414AC4" w:rsidTr="0042224A">
        <w:trPr>
          <w:trHeight w:val="264"/>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6: Comunitate și parteneriate 5 p.</w:t>
            </w:r>
          </w:p>
        </w:tc>
        <w:tc>
          <w:tcPr>
            <w:tcW w:w="1951"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414AC4" w:rsidTr="0042224A">
        <w:trPr>
          <w:trHeight w:val="276"/>
        </w:trPr>
        <w:tc>
          <w:tcPr>
            <w:tcW w:w="9791"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6: Cadrul de conducere dezvoltă parteneriate în vederea asigurării progresului instituției de învățământ general și a comunității</w:t>
            </w:r>
          </w:p>
        </w:tc>
      </w:tr>
      <w:tr w:rsidR="00890212" w:rsidRPr="00414AC4" w:rsidTr="0042224A">
        <w:trPr>
          <w:trHeight w:val="276"/>
        </w:trPr>
        <w:tc>
          <w:tcPr>
            <w:tcW w:w="979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6.1. Conduce procesul de promovare a imaginii instituției de învățământ general la nivelul comunității locale, naționale și internaționale</w:t>
            </w:r>
          </w:p>
        </w:tc>
      </w:tr>
      <w:tr w:rsidR="00E0233C" w:rsidRPr="00414AC4" w:rsidTr="0042224A">
        <w:trPr>
          <w:trHeight w:val="424"/>
        </w:trPr>
        <w:tc>
          <w:tcPr>
            <w:tcW w:w="1520" w:type="dxa"/>
            <w:vMerge w:val="restart"/>
            <w:tcBorders>
              <w:top w:val="single" w:sz="4" w:space="0" w:color="auto"/>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E0233C" w:rsidRPr="009B5B5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8271" w:type="dxa"/>
            <w:gridSpan w:val="3"/>
            <w:tcBorders>
              <w:top w:val="single" w:sz="4"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condus eficient procesul de promovare a imaginii instituției prin organizarea și desfășurarea participativă a diverselor activități la nivel local, național și internațional:</w:t>
            </w:r>
          </w:p>
        </w:tc>
      </w:tr>
      <w:tr w:rsidR="009B5B52" w:rsidRPr="00414AC4" w:rsidTr="0042224A">
        <w:trPr>
          <w:trHeight w:val="424"/>
        </w:trPr>
        <w:tc>
          <w:tcPr>
            <w:tcW w:w="1520" w:type="dxa"/>
            <w:vMerge/>
            <w:tcBorders>
              <w:top w:val="single" w:sz="4" w:space="0" w:color="auto"/>
              <w:left w:val="single" w:sz="4" w:space="0" w:color="auto"/>
              <w:right w:val="single" w:sz="4" w:space="0" w:color="auto"/>
            </w:tcBorders>
            <w:shd w:val="clear" w:color="auto" w:fill="auto"/>
            <w:hideMark/>
          </w:tcPr>
          <w:p w:rsidR="009B5B52" w:rsidRPr="00DE4916" w:rsidRDefault="009B5B52"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8" w:space="0" w:color="auto"/>
              <w:right w:val="single" w:sz="4" w:space="0" w:color="000000"/>
            </w:tcBorders>
            <w:shd w:val="clear" w:color="auto" w:fill="auto"/>
            <w:hideMark/>
          </w:tcPr>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Internațional de desen «</w:t>
            </w:r>
            <w:r w:rsidRPr="0042224A">
              <w:rPr>
                <w:rFonts w:ascii="Times New Roman" w:hAnsi="Times New Roman" w:cs="Times New Roman"/>
                <w:color w:val="000000"/>
                <w:sz w:val="20"/>
                <w:szCs w:val="20"/>
              </w:rPr>
              <w:t>Радуга</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талантов</w:t>
            </w:r>
            <w:r w:rsidRPr="0042224A">
              <w:rPr>
                <w:rFonts w:ascii="Times New Roman" w:hAnsi="Times New Roman" w:cs="Times New Roman"/>
                <w:color w:val="000000"/>
                <w:sz w:val="20"/>
                <w:szCs w:val="20"/>
                <w:lang w:val="en-US"/>
              </w:rPr>
              <w:t>», locul 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Internațional de desen </w:t>
            </w:r>
            <w:r w:rsidRPr="0042224A">
              <w:rPr>
                <w:rFonts w:ascii="Times New Roman" w:hAnsi="Times New Roman" w:cs="Times New Roman"/>
                <w:color w:val="000000"/>
                <w:sz w:val="20"/>
                <w:szCs w:val="20"/>
                <w:lang w:val="ro-MO"/>
              </w:rPr>
              <w:t>Cina</w:t>
            </w:r>
            <w:r w:rsidRPr="0042224A">
              <w:rPr>
                <w:rFonts w:ascii="Times New Roman" w:hAnsi="Times New Roman" w:cs="Times New Roman"/>
                <w:color w:val="000000"/>
                <w:sz w:val="20"/>
                <w:szCs w:val="20"/>
                <w:lang w:val="en-US"/>
              </w:rPr>
              <w:t>, locul I, II, mențiune</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Internațional «</w:t>
            </w:r>
            <w:r w:rsidRPr="0042224A">
              <w:rPr>
                <w:rFonts w:ascii="Times New Roman" w:hAnsi="Times New Roman" w:cs="Times New Roman"/>
                <w:color w:val="000000"/>
                <w:sz w:val="20"/>
                <w:szCs w:val="20"/>
              </w:rPr>
              <w:t>Дерзайте</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ребята</w:t>
            </w:r>
            <w:r w:rsidRPr="0042224A">
              <w:rPr>
                <w:rFonts w:ascii="Times New Roman" w:hAnsi="Times New Roman" w:cs="Times New Roman"/>
                <w:color w:val="000000"/>
                <w:sz w:val="20"/>
                <w:szCs w:val="20"/>
                <w:lang w:val="en-US"/>
              </w:rPr>
              <w:t>», Rusia, locul I, II,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Internațional de desen Japan - mențiune</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ro-MO"/>
              </w:rPr>
            </w:pPr>
            <w:r w:rsidRPr="0042224A">
              <w:rPr>
                <w:rFonts w:ascii="Times New Roman" w:hAnsi="Times New Roman" w:cs="Times New Roman"/>
                <w:color w:val="000000"/>
                <w:sz w:val="20"/>
                <w:szCs w:val="20"/>
                <w:lang w:val="en-US"/>
              </w:rPr>
              <w:t>Concursul Internațional «</w:t>
            </w:r>
            <w:r w:rsidRPr="0042224A">
              <w:rPr>
                <w:rFonts w:ascii="Times New Roman" w:hAnsi="Times New Roman" w:cs="Times New Roman"/>
                <w:color w:val="000000"/>
                <w:sz w:val="20"/>
                <w:szCs w:val="20"/>
              </w:rPr>
              <w:t>Дружат</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дети</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на</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планете</w:t>
            </w:r>
            <w:r w:rsidRPr="0042224A">
              <w:rPr>
                <w:rFonts w:ascii="Times New Roman" w:hAnsi="Times New Roman" w:cs="Times New Roman"/>
                <w:color w:val="000000"/>
                <w:sz w:val="20"/>
                <w:szCs w:val="20"/>
                <w:lang w:val="en-US"/>
              </w:rPr>
              <w:t>»  - mențiune</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Internațional Muzeul Golești, Romănia -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Internațional ”The Colours of Autumn”, Romănia - locul I, II,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republican «</w:t>
            </w:r>
            <w:r w:rsidRPr="0042224A">
              <w:rPr>
                <w:rFonts w:ascii="Times New Roman" w:hAnsi="Times New Roman" w:cs="Times New Roman"/>
                <w:color w:val="000000"/>
                <w:sz w:val="20"/>
                <w:szCs w:val="20"/>
                <w:lang w:val="ro-MO"/>
              </w:rPr>
              <w:t>Sub Cușma lui Guguța</w:t>
            </w:r>
            <w:r w:rsidRPr="0042224A">
              <w:rPr>
                <w:rFonts w:ascii="Times New Roman" w:hAnsi="Times New Roman" w:cs="Times New Roman"/>
                <w:color w:val="000000"/>
                <w:sz w:val="20"/>
                <w:szCs w:val="20"/>
                <w:lang w:val="en-US"/>
              </w:rPr>
              <w:t>», - locul 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republican „</w:t>
            </w:r>
            <w:r w:rsidRPr="0042224A">
              <w:rPr>
                <w:rFonts w:ascii="Times New Roman" w:hAnsi="Times New Roman" w:cs="Times New Roman"/>
                <w:color w:val="000000"/>
                <w:sz w:val="20"/>
                <w:szCs w:val="20"/>
                <w:lang w:val="ro-MO"/>
              </w:rPr>
              <w:t>Arta și mitipoetica orașului-2023</w:t>
            </w:r>
            <w:r w:rsidRPr="0042224A">
              <w:rPr>
                <w:rFonts w:ascii="Times New Roman" w:hAnsi="Times New Roman" w:cs="Times New Roman"/>
                <w:color w:val="000000"/>
                <w:sz w:val="20"/>
                <w:szCs w:val="20"/>
                <w:lang w:val="en-US"/>
              </w:rPr>
              <w:t>”, ediția IV - locul II,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republicană de limba și literatura română - locul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republican”</w:t>
            </w:r>
            <w:r w:rsidRPr="0042224A">
              <w:rPr>
                <w:rFonts w:ascii="Times New Roman" w:hAnsi="Times New Roman" w:cs="Times New Roman"/>
                <w:color w:val="000000"/>
                <w:sz w:val="20"/>
                <w:szCs w:val="20"/>
              </w:rPr>
              <w:t>Веселая</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карусель</w:t>
            </w:r>
            <w:r w:rsidRPr="0042224A">
              <w:rPr>
                <w:rFonts w:ascii="Times New Roman" w:hAnsi="Times New Roman" w:cs="Times New Roman"/>
                <w:color w:val="000000"/>
                <w:sz w:val="20"/>
                <w:szCs w:val="20"/>
                <w:lang w:val="en-US"/>
              </w:rPr>
              <w:t xml:space="preserve"> 2022”- Grand-Pri, locul 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republican ”Da Vinci”, ”DIALOCICA…”- locul 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republicană de desen din UPS ”Ion Creangă” - locul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republican de desen ”</w:t>
            </w:r>
            <w:r w:rsidRPr="0042224A">
              <w:rPr>
                <w:rFonts w:ascii="Times New Roman" w:hAnsi="Times New Roman" w:cs="Times New Roman"/>
                <w:color w:val="000000"/>
                <w:sz w:val="20"/>
                <w:szCs w:val="20"/>
              </w:rPr>
              <w:t>Мир</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глазами</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детей</w:t>
            </w:r>
            <w:r w:rsidRPr="0042224A">
              <w:rPr>
                <w:rFonts w:ascii="Times New Roman" w:hAnsi="Times New Roman" w:cs="Times New Roman"/>
                <w:color w:val="000000"/>
                <w:sz w:val="20"/>
                <w:szCs w:val="20"/>
                <w:lang w:val="en-US"/>
              </w:rPr>
              <w:t>” ARTICO - locul II,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rPr>
            </w:pPr>
            <w:r w:rsidRPr="0042224A">
              <w:rPr>
                <w:rFonts w:ascii="Times New Roman" w:hAnsi="Times New Roman" w:cs="Times New Roman"/>
                <w:color w:val="000000"/>
                <w:sz w:val="20"/>
                <w:szCs w:val="20"/>
              </w:rPr>
              <w:t>Concursul republican  ”Что за прелесть эти сказки”- locul I, 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w:t>
            </w:r>
            <w:r w:rsidRPr="0042224A">
              <w:rPr>
                <w:rFonts w:ascii="Times New Roman" w:hAnsi="Times New Roman" w:cs="Times New Roman"/>
                <w:color w:val="000000"/>
                <w:sz w:val="20"/>
                <w:szCs w:val="20"/>
                <w:lang w:val="ro-MO"/>
              </w:rPr>
              <w:t>Sub Cușma lui Guguța</w:t>
            </w:r>
            <w:r w:rsidRPr="0042224A">
              <w:rPr>
                <w:rFonts w:ascii="Times New Roman" w:hAnsi="Times New Roman" w:cs="Times New Roman"/>
                <w:color w:val="000000"/>
                <w:sz w:val="20"/>
                <w:szCs w:val="20"/>
                <w:lang w:val="en-US"/>
              </w:rPr>
              <w:t>», - locul 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munucipa </w:t>
            </w:r>
            <w:r w:rsidRPr="0042224A">
              <w:rPr>
                <w:rFonts w:ascii="Times New Roman" w:hAnsi="Times New Roman" w:cs="Times New Roman"/>
                <w:bCs/>
                <w:sz w:val="20"/>
                <w:szCs w:val="20"/>
                <w:lang w:val="zh-CN"/>
              </w:rPr>
              <w:t xml:space="preserve">jucăriilor ECO </w:t>
            </w:r>
            <w:r w:rsidRPr="0042224A">
              <w:rPr>
                <w:rFonts w:ascii="Times New Roman" w:hAnsi="Times New Roman" w:cs="Times New Roman"/>
                <w:bCs/>
                <w:sz w:val="20"/>
                <w:szCs w:val="20"/>
                <w:lang w:val="en-US"/>
              </w:rPr>
              <w:t>«</w:t>
            </w:r>
            <w:r w:rsidRPr="0042224A">
              <w:rPr>
                <w:rFonts w:ascii="Times New Roman" w:hAnsi="Times New Roman" w:cs="Times New Roman"/>
                <w:bCs/>
                <w:sz w:val="20"/>
                <w:szCs w:val="20"/>
                <w:lang w:val="zh-CN"/>
              </w:rPr>
              <w:t>În ospeție la zâna pădurii</w:t>
            </w:r>
            <w:r w:rsidRPr="0042224A">
              <w:rPr>
                <w:rFonts w:ascii="Times New Roman" w:hAnsi="Times New Roman" w:cs="Times New Roman"/>
                <w:bCs/>
                <w:sz w:val="20"/>
                <w:szCs w:val="20"/>
                <w:lang w:val="en-US"/>
              </w:rPr>
              <w:t xml:space="preserve">» </w:t>
            </w:r>
            <w:r w:rsidRPr="0042224A">
              <w:rPr>
                <w:rFonts w:ascii="Times New Roman" w:hAnsi="Times New Roman" w:cs="Times New Roman"/>
                <w:color w:val="000000"/>
                <w:sz w:val="20"/>
                <w:szCs w:val="20"/>
                <w:lang w:val="en-US"/>
              </w:rPr>
              <w:t>-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w:t>
            </w:r>
            <w:r w:rsidRPr="0042224A">
              <w:rPr>
                <w:rFonts w:ascii="Times New Roman" w:hAnsi="Times New Roman" w:cs="Times New Roman"/>
                <w:color w:val="000000"/>
                <w:sz w:val="20"/>
                <w:szCs w:val="20"/>
                <w:lang w:val="ro-MO"/>
              </w:rPr>
              <w:t>Laudă tie, străbun Chișinău</w:t>
            </w:r>
            <w:r w:rsidRPr="0042224A">
              <w:rPr>
                <w:rFonts w:ascii="Times New Roman" w:hAnsi="Times New Roman" w:cs="Times New Roman"/>
                <w:color w:val="000000"/>
                <w:sz w:val="20"/>
                <w:szCs w:val="20"/>
                <w:lang w:val="en-US"/>
              </w:rPr>
              <w:t>” -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de desen ”</w:t>
            </w:r>
            <w:r w:rsidRPr="0042224A">
              <w:rPr>
                <w:rFonts w:ascii="Times New Roman" w:hAnsi="Times New Roman" w:cs="Times New Roman"/>
                <w:color w:val="000000"/>
                <w:sz w:val="20"/>
                <w:szCs w:val="20"/>
              </w:rPr>
              <w:t>Шанс</w:t>
            </w:r>
            <w:r w:rsidRPr="0042224A">
              <w:rPr>
                <w:rFonts w:ascii="Times New Roman" w:hAnsi="Times New Roman" w:cs="Times New Roman"/>
                <w:color w:val="000000"/>
                <w:sz w:val="20"/>
                <w:szCs w:val="20"/>
                <w:lang w:val="en-US"/>
              </w:rPr>
              <w:t xml:space="preserve">, </w:t>
            </w:r>
            <w:r w:rsidRPr="0042224A">
              <w:rPr>
                <w:rFonts w:ascii="Times New Roman" w:hAnsi="Times New Roman" w:cs="Times New Roman"/>
                <w:color w:val="000000"/>
                <w:sz w:val="20"/>
                <w:szCs w:val="20"/>
              </w:rPr>
              <w:t>шанс</w:t>
            </w:r>
            <w:r w:rsidRPr="0042224A">
              <w:rPr>
                <w:rFonts w:ascii="Times New Roman" w:hAnsi="Times New Roman" w:cs="Times New Roman"/>
                <w:color w:val="000000"/>
                <w:sz w:val="20"/>
                <w:szCs w:val="20"/>
                <w:lang w:val="en-US"/>
              </w:rPr>
              <w:t xml:space="preserve">” - locul </w:t>
            </w:r>
            <w:r w:rsidRPr="0042224A">
              <w:rPr>
                <w:rFonts w:ascii="Times New Roman" w:hAnsi="Times New Roman" w:cs="Times New Roman"/>
                <w:color w:val="000000"/>
                <w:sz w:val="20"/>
                <w:szCs w:val="20"/>
                <w:lang w:val="ro-MO"/>
              </w:rPr>
              <w:t>I</w:t>
            </w:r>
            <w:r w:rsidRPr="0042224A">
              <w:rPr>
                <w:rFonts w:ascii="Times New Roman" w:hAnsi="Times New Roman" w:cs="Times New Roman"/>
                <w:color w:val="000000"/>
                <w:sz w:val="20"/>
                <w:szCs w:val="20"/>
                <w:lang w:val="en-US"/>
              </w:rPr>
              <w:t>, II,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municipal </w:t>
            </w:r>
            <w:r w:rsidRPr="0042224A">
              <w:rPr>
                <w:rFonts w:ascii="Times New Roman" w:hAnsi="Times New Roman" w:cs="Times New Roman"/>
                <w:bCs/>
                <w:sz w:val="20"/>
                <w:szCs w:val="20"/>
                <w:lang w:val="zh-CN"/>
              </w:rPr>
              <w:t>”Să dăruim Culori copilariei”</w:t>
            </w:r>
            <w:r w:rsidRPr="0042224A">
              <w:rPr>
                <w:rFonts w:ascii="Times New Roman" w:hAnsi="Times New Roman" w:cs="Times New Roman"/>
                <w:bCs/>
                <w:sz w:val="20"/>
                <w:szCs w:val="20"/>
                <w:lang w:val="ro-MO"/>
              </w:rPr>
              <w:t xml:space="preserve"> </w:t>
            </w:r>
            <w:r w:rsidRPr="0042224A">
              <w:rPr>
                <w:rFonts w:ascii="Times New Roman" w:hAnsi="Times New Roman" w:cs="Times New Roman"/>
                <w:color w:val="000000"/>
                <w:sz w:val="20"/>
                <w:szCs w:val="20"/>
                <w:lang w:val="en-US"/>
              </w:rPr>
              <w:t>- locul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w:t>
            </w:r>
            <w:r w:rsidRPr="0042224A">
              <w:rPr>
                <w:rFonts w:ascii="Times New Roman" w:hAnsi="Times New Roman" w:cs="Times New Roman"/>
                <w:sz w:val="20"/>
                <w:szCs w:val="20"/>
                <w:lang w:val="ro-RO"/>
              </w:rPr>
              <w:t xml:space="preserve"> Tînărul Architect</w:t>
            </w:r>
            <w:r w:rsidRPr="0042224A">
              <w:rPr>
                <w:rFonts w:ascii="Times New Roman" w:hAnsi="Times New Roman" w:cs="Times New Roman"/>
                <w:color w:val="000000"/>
                <w:sz w:val="20"/>
                <w:szCs w:val="20"/>
                <w:lang w:val="en-US"/>
              </w:rPr>
              <w:t>” - Grand-Pri,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w:t>
            </w:r>
            <w:r w:rsidRPr="0042224A">
              <w:rPr>
                <w:rFonts w:ascii="Times New Roman" w:hAnsi="Times New Roman" w:cs="Times New Roman"/>
                <w:sz w:val="20"/>
                <w:szCs w:val="20"/>
                <w:lang w:val="en-US"/>
              </w:rPr>
              <w:t xml:space="preserve"> </w:t>
            </w:r>
            <w:r w:rsidRPr="0042224A">
              <w:rPr>
                <w:rFonts w:ascii="Times New Roman" w:hAnsi="Times New Roman" w:cs="Times New Roman"/>
                <w:sz w:val="20"/>
                <w:szCs w:val="20"/>
              </w:rPr>
              <w:t>Проба</w:t>
            </w:r>
            <w:r w:rsidRPr="0042224A">
              <w:rPr>
                <w:rFonts w:ascii="Times New Roman" w:hAnsi="Times New Roman" w:cs="Times New Roman"/>
                <w:sz w:val="20"/>
                <w:szCs w:val="20"/>
                <w:lang w:val="en-US"/>
              </w:rPr>
              <w:t xml:space="preserve"> </w:t>
            </w:r>
            <w:r w:rsidRPr="0042224A">
              <w:rPr>
                <w:rFonts w:ascii="Times New Roman" w:hAnsi="Times New Roman" w:cs="Times New Roman"/>
                <w:sz w:val="20"/>
                <w:szCs w:val="20"/>
              </w:rPr>
              <w:t>Пера</w:t>
            </w:r>
            <w:r w:rsidRPr="0042224A">
              <w:rPr>
                <w:rFonts w:ascii="Times New Roman" w:hAnsi="Times New Roman" w:cs="Times New Roman"/>
                <w:color w:val="000000"/>
                <w:sz w:val="20"/>
                <w:szCs w:val="20"/>
                <w:lang w:val="en-US"/>
              </w:rPr>
              <w:t xml:space="preserve"> » -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w:t>
            </w:r>
            <w:r w:rsidRPr="0042224A">
              <w:rPr>
                <w:rFonts w:ascii="Times New Roman" w:hAnsi="Times New Roman" w:cs="Times New Roman"/>
                <w:bCs/>
                <w:sz w:val="20"/>
                <w:szCs w:val="20"/>
                <w:lang w:val="ro-RO"/>
              </w:rPr>
              <w:t xml:space="preserve"> O viață nu costă nimac, nimic nu valorază cât o viața</w:t>
            </w:r>
            <w:r w:rsidRPr="0042224A">
              <w:rPr>
                <w:rFonts w:ascii="Times New Roman" w:hAnsi="Times New Roman" w:cs="Times New Roman"/>
                <w:color w:val="000000"/>
                <w:sz w:val="20"/>
                <w:szCs w:val="20"/>
                <w:lang w:val="en-US"/>
              </w:rPr>
              <w:t xml:space="preserve"> »  - locul 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Concursul municipal  «</w:t>
            </w:r>
            <w:r w:rsidRPr="0042224A">
              <w:rPr>
                <w:rFonts w:ascii="Times New Roman" w:hAnsi="Times New Roman" w:cs="Times New Roman"/>
                <w:bCs/>
                <w:sz w:val="20"/>
                <w:szCs w:val="20"/>
                <w:lang w:val="en-US"/>
              </w:rPr>
              <w:t xml:space="preserve"> Mobilizarea tinirelor </w:t>
            </w:r>
            <w:r w:rsidRPr="0042224A">
              <w:rPr>
                <w:rFonts w:ascii="Times New Roman" w:hAnsi="Times New Roman" w:cs="Times New Roman"/>
                <w:bCs/>
                <w:sz w:val="20"/>
                <w:szCs w:val="20"/>
                <w:lang w:val="ro-RO"/>
              </w:rPr>
              <w:t>în Anterpprenoriat</w:t>
            </w:r>
            <w:r w:rsidRPr="0042224A">
              <w:rPr>
                <w:rFonts w:ascii="Times New Roman" w:hAnsi="Times New Roman" w:cs="Times New Roman"/>
                <w:color w:val="000000"/>
                <w:sz w:val="20"/>
                <w:szCs w:val="20"/>
                <w:lang w:val="en-US"/>
              </w:rPr>
              <w:t xml:space="preserve"> » - locul II</w:t>
            </w:r>
          </w:p>
          <w:p w:rsidR="009B5B52" w:rsidRPr="0042224A" w:rsidRDefault="009B5B52" w:rsidP="009B5B52">
            <w:pPr>
              <w:pStyle w:val="a5"/>
              <w:numPr>
                <w:ilvl w:val="0"/>
                <w:numId w:val="1"/>
              </w:numPr>
              <w:spacing w:after="0" w:line="240" w:lineRule="auto"/>
              <w:rPr>
                <w:rFonts w:ascii="Times New Roman" w:hAnsi="Times New Roman" w:cs="Times New Roman"/>
                <w:bCs/>
                <w:sz w:val="20"/>
                <w:szCs w:val="20"/>
                <w:lang w:val="ro-RO"/>
              </w:rPr>
            </w:pPr>
            <w:r w:rsidRPr="0042224A">
              <w:rPr>
                <w:rFonts w:ascii="Times New Roman" w:hAnsi="Times New Roman" w:cs="Times New Roman"/>
                <w:color w:val="000000"/>
                <w:sz w:val="20"/>
                <w:szCs w:val="20"/>
                <w:lang w:val="en-US"/>
              </w:rPr>
              <w:t xml:space="preserve">Concursul municipal  </w:t>
            </w:r>
            <w:r w:rsidRPr="0042224A">
              <w:rPr>
                <w:rFonts w:ascii="Times New Roman" w:hAnsi="Times New Roman" w:cs="Times New Roman"/>
                <w:bCs/>
                <w:sz w:val="20"/>
                <w:szCs w:val="20"/>
                <w:lang w:val="ro-RO"/>
              </w:rPr>
              <w:t>COTN ” Am venit se semănăm”</w:t>
            </w:r>
            <w:r w:rsidRPr="0042224A">
              <w:rPr>
                <w:rFonts w:ascii="Times New Roman" w:hAnsi="Times New Roman" w:cs="Times New Roman"/>
                <w:color w:val="000000"/>
                <w:sz w:val="20"/>
                <w:szCs w:val="20"/>
                <w:lang w:val="en-US"/>
              </w:rPr>
              <w:t xml:space="preserve"> - locul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municipal </w:t>
            </w:r>
            <w:r w:rsidRPr="0042224A">
              <w:rPr>
                <w:rFonts w:ascii="Times New Roman" w:hAnsi="Times New Roman" w:cs="Times New Roman"/>
                <w:bCs/>
                <w:sz w:val="20"/>
                <w:szCs w:val="20"/>
                <w:lang w:val="ro-RO"/>
              </w:rPr>
              <w:t xml:space="preserve">”La Fântîna Dorului” </w:t>
            </w:r>
            <w:r w:rsidRPr="0042224A">
              <w:rPr>
                <w:rFonts w:ascii="Times New Roman" w:hAnsi="Times New Roman" w:cs="Times New Roman"/>
                <w:color w:val="000000"/>
                <w:sz w:val="20"/>
                <w:szCs w:val="20"/>
                <w:lang w:val="en-US"/>
              </w:rPr>
              <w:t>-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municipal </w:t>
            </w:r>
            <w:r w:rsidRPr="0042224A">
              <w:rPr>
                <w:rFonts w:ascii="Times New Roman" w:hAnsi="Times New Roman" w:cs="Times New Roman"/>
                <w:bCs/>
                <w:sz w:val="20"/>
                <w:szCs w:val="20"/>
                <w:lang w:val="ro-RO"/>
              </w:rPr>
              <w:t xml:space="preserve">Mărțișor-fir de dor, ediția 2023 </w:t>
            </w:r>
            <w:r w:rsidRPr="0042224A">
              <w:rPr>
                <w:rFonts w:ascii="Times New Roman" w:hAnsi="Times New Roman" w:cs="Times New Roman"/>
                <w:color w:val="000000"/>
                <w:sz w:val="20"/>
                <w:szCs w:val="20"/>
                <w:lang w:val="en-US"/>
              </w:rPr>
              <w:t>- locul II, III</w:t>
            </w:r>
          </w:p>
          <w:p w:rsidR="009B5B52" w:rsidRPr="0042224A" w:rsidRDefault="009B5B52" w:rsidP="009B5B52">
            <w:pPr>
              <w:pStyle w:val="a5"/>
              <w:numPr>
                <w:ilvl w:val="0"/>
                <w:numId w:val="1"/>
              </w:numPr>
              <w:spacing w:after="0" w:line="240" w:lineRule="auto"/>
              <w:rPr>
                <w:rFonts w:ascii="Times New Roman" w:hAnsi="Times New Roman" w:cs="Times New Roman"/>
                <w:sz w:val="20"/>
                <w:szCs w:val="20"/>
                <w:lang w:val="en-US"/>
              </w:rPr>
            </w:pPr>
            <w:r w:rsidRPr="0042224A">
              <w:rPr>
                <w:rFonts w:ascii="Times New Roman" w:hAnsi="Times New Roman" w:cs="Times New Roman"/>
                <w:color w:val="000000"/>
                <w:sz w:val="20"/>
                <w:szCs w:val="20"/>
                <w:lang w:val="en-US"/>
              </w:rPr>
              <w:t>Concursul municipal</w:t>
            </w:r>
            <w:r w:rsidRPr="0042224A">
              <w:rPr>
                <w:rFonts w:ascii="Times New Roman" w:hAnsi="Times New Roman" w:cs="Times New Roman"/>
                <w:bCs/>
                <w:sz w:val="20"/>
                <w:szCs w:val="20"/>
                <w:lang w:val="en-US"/>
              </w:rPr>
              <w:t xml:space="preserve"> </w:t>
            </w:r>
            <w:r w:rsidRPr="0042224A">
              <w:rPr>
                <w:rFonts w:ascii="Times New Roman" w:hAnsi="Times New Roman" w:cs="Times New Roman"/>
                <w:sz w:val="20"/>
                <w:szCs w:val="20"/>
                <w:lang w:val="ro-RO"/>
              </w:rPr>
              <w:t xml:space="preserve">de Fizică pentru Juniori, 2023 </w:t>
            </w:r>
            <w:r w:rsidRPr="0042224A">
              <w:rPr>
                <w:rFonts w:ascii="Times New Roman" w:hAnsi="Times New Roman" w:cs="Times New Roman"/>
                <w:color w:val="000000"/>
                <w:sz w:val="20"/>
                <w:szCs w:val="20"/>
                <w:lang w:val="en-US"/>
              </w:rPr>
              <w:t>- locul II</w:t>
            </w:r>
          </w:p>
          <w:p w:rsidR="009B5B52" w:rsidRPr="0042224A" w:rsidRDefault="009B5B52" w:rsidP="009B5B52">
            <w:pPr>
              <w:pStyle w:val="a5"/>
              <w:numPr>
                <w:ilvl w:val="0"/>
                <w:numId w:val="1"/>
              </w:numPr>
              <w:spacing w:after="0" w:line="240" w:lineRule="auto"/>
              <w:rPr>
                <w:rFonts w:ascii="Times New Roman" w:hAnsi="Times New Roman" w:cs="Times New Roman"/>
                <w:sz w:val="20"/>
                <w:szCs w:val="20"/>
                <w:lang w:val="en-US"/>
              </w:rPr>
            </w:pPr>
            <w:r w:rsidRPr="0042224A">
              <w:rPr>
                <w:rFonts w:ascii="Times New Roman" w:hAnsi="Times New Roman" w:cs="Times New Roman"/>
                <w:color w:val="000000"/>
                <w:sz w:val="20"/>
                <w:szCs w:val="20"/>
                <w:lang w:val="en-US"/>
              </w:rPr>
              <w:t>Concursul municipal</w:t>
            </w:r>
            <w:r w:rsidRPr="0042224A">
              <w:rPr>
                <w:rFonts w:ascii="Times New Roman" w:hAnsi="Times New Roman" w:cs="Times New Roman"/>
                <w:bCs/>
                <w:sz w:val="20"/>
                <w:szCs w:val="20"/>
                <w:lang w:val="en-US"/>
              </w:rPr>
              <w:t xml:space="preserve"> </w:t>
            </w:r>
            <w:r w:rsidRPr="0042224A">
              <w:rPr>
                <w:rFonts w:ascii="Times New Roman" w:hAnsi="Times New Roman" w:cs="Times New Roman"/>
                <w:color w:val="000000"/>
                <w:sz w:val="20"/>
                <w:szCs w:val="20"/>
                <w:lang w:val="ro-RO"/>
              </w:rPr>
              <w:t xml:space="preserve">”UN VERDE NE VEDE”(COTN) </w:t>
            </w:r>
            <w:r w:rsidRPr="0042224A">
              <w:rPr>
                <w:rFonts w:ascii="Times New Roman" w:hAnsi="Times New Roman" w:cs="Times New Roman"/>
                <w:color w:val="000000"/>
                <w:sz w:val="20"/>
                <w:szCs w:val="20"/>
                <w:lang w:val="en-US"/>
              </w:rPr>
              <w:t>- locul III</w:t>
            </w:r>
          </w:p>
          <w:p w:rsidR="009B5B52" w:rsidRPr="0042224A" w:rsidRDefault="009B5B52" w:rsidP="009B5B52">
            <w:pPr>
              <w:pStyle w:val="a5"/>
              <w:numPr>
                <w:ilvl w:val="0"/>
                <w:numId w:val="1"/>
              </w:numPr>
              <w:spacing w:after="0" w:line="240" w:lineRule="auto"/>
              <w:rPr>
                <w:rFonts w:ascii="Times New Roman" w:hAnsi="Times New Roman" w:cs="Times New Roman"/>
                <w:sz w:val="20"/>
                <w:szCs w:val="20"/>
                <w:lang w:val="en-US"/>
              </w:rPr>
            </w:pPr>
            <w:r w:rsidRPr="0042224A">
              <w:rPr>
                <w:rFonts w:ascii="Times New Roman" w:hAnsi="Times New Roman" w:cs="Times New Roman"/>
                <w:color w:val="000000"/>
                <w:sz w:val="20"/>
                <w:szCs w:val="20"/>
                <w:lang w:val="en-US"/>
              </w:rPr>
              <w:t>Concursul municipal</w:t>
            </w:r>
            <w:r w:rsidRPr="0042224A">
              <w:rPr>
                <w:rFonts w:ascii="Times New Roman" w:hAnsi="Times New Roman" w:cs="Times New Roman"/>
                <w:bCs/>
                <w:sz w:val="20"/>
                <w:szCs w:val="20"/>
                <w:lang w:val="en-US"/>
              </w:rPr>
              <w:t xml:space="preserve"> ”Constelația dansului -2023”</w:t>
            </w:r>
            <w:r w:rsidRPr="0042224A">
              <w:rPr>
                <w:rFonts w:ascii="Times New Roman" w:hAnsi="Times New Roman" w:cs="Times New Roman"/>
                <w:bCs/>
                <w:sz w:val="20"/>
                <w:szCs w:val="20"/>
                <w:lang w:val="ro-RO"/>
              </w:rPr>
              <w:t xml:space="preserve"> </w:t>
            </w:r>
            <w:r w:rsidRPr="0042224A">
              <w:rPr>
                <w:rFonts w:ascii="Times New Roman" w:hAnsi="Times New Roman" w:cs="Times New Roman"/>
                <w:color w:val="000000"/>
                <w:sz w:val="20"/>
                <w:szCs w:val="20"/>
                <w:lang w:val="en-US"/>
              </w:rPr>
              <w:t>- locul II, III</w:t>
            </w:r>
          </w:p>
          <w:p w:rsidR="009B5B52" w:rsidRPr="0042224A" w:rsidRDefault="009B5B52" w:rsidP="009B5B52">
            <w:pPr>
              <w:pStyle w:val="a5"/>
              <w:numPr>
                <w:ilvl w:val="0"/>
                <w:numId w:val="1"/>
              </w:numPr>
              <w:spacing w:after="0" w:line="240" w:lineRule="auto"/>
              <w:rPr>
                <w:rFonts w:ascii="Times New Roman" w:hAnsi="Times New Roman" w:cs="Times New Roman"/>
                <w:bCs/>
                <w:sz w:val="20"/>
                <w:szCs w:val="20"/>
                <w:lang w:val="en-US"/>
              </w:rPr>
            </w:pPr>
            <w:r w:rsidRPr="0042224A">
              <w:rPr>
                <w:rFonts w:ascii="Times New Roman" w:hAnsi="Times New Roman" w:cs="Times New Roman"/>
                <w:color w:val="000000"/>
                <w:sz w:val="20"/>
                <w:szCs w:val="20"/>
                <w:lang w:val="en-US"/>
              </w:rPr>
              <w:t>Concursul municipal</w:t>
            </w:r>
            <w:r w:rsidRPr="0042224A">
              <w:rPr>
                <w:rFonts w:ascii="Times New Roman" w:hAnsi="Times New Roman" w:cs="Times New Roman"/>
                <w:bCs/>
                <w:sz w:val="20"/>
                <w:szCs w:val="20"/>
                <w:lang w:val="en-US"/>
              </w:rPr>
              <w:t xml:space="preserve"> ”Compoziție Pascală” ”Viva Terra” (COTN)</w:t>
            </w:r>
            <w:r w:rsidRPr="0042224A">
              <w:rPr>
                <w:rFonts w:ascii="Times New Roman" w:hAnsi="Times New Roman" w:cs="Times New Roman"/>
                <w:bCs/>
                <w:sz w:val="20"/>
                <w:szCs w:val="20"/>
                <w:lang w:val="ro-RO"/>
              </w:rPr>
              <w:t xml:space="preserve"> </w:t>
            </w:r>
            <w:r w:rsidRPr="0042224A">
              <w:rPr>
                <w:rFonts w:ascii="Times New Roman" w:hAnsi="Times New Roman" w:cs="Times New Roman"/>
                <w:color w:val="000000"/>
                <w:sz w:val="20"/>
                <w:szCs w:val="20"/>
                <w:lang w:val="en-US"/>
              </w:rPr>
              <w:t>-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municipală de limba și literatura română - locul II,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municipală de desen - locul 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municipală de limba și literatura rusă - locul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 de sector «Constelația Dansului» - locul I, II,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Concurs de sector «Creativitatea și inspirație» - Gran-Pri, locul I, II, III, mențiumi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 de sector </w:t>
            </w:r>
            <w:r w:rsidRPr="0042224A">
              <w:rPr>
                <w:rFonts w:ascii="Times New Roman" w:hAnsi="Times New Roman" w:cs="Times New Roman"/>
                <w:bCs/>
                <w:sz w:val="20"/>
                <w:szCs w:val="20"/>
                <w:lang w:val="zh-CN"/>
              </w:rPr>
              <w:t>”Să dăruim Culori copilariei”</w:t>
            </w:r>
            <w:r w:rsidRPr="0042224A">
              <w:rPr>
                <w:rFonts w:ascii="Times New Roman" w:hAnsi="Times New Roman" w:cs="Times New Roman"/>
                <w:color w:val="000000"/>
                <w:sz w:val="20"/>
                <w:szCs w:val="20"/>
                <w:lang w:val="en-US"/>
              </w:rPr>
              <w:t>- Gran-Pri, locul I, 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 xml:space="preserve">Concursul sector </w:t>
            </w:r>
            <w:r w:rsidRPr="0042224A">
              <w:rPr>
                <w:rFonts w:ascii="Times New Roman" w:hAnsi="Times New Roman" w:cs="Times New Roman"/>
                <w:bCs/>
                <w:sz w:val="20"/>
                <w:szCs w:val="20"/>
                <w:lang w:val="ro-RO"/>
              </w:rPr>
              <w:t xml:space="preserve">”La Fântîna Dorului” </w:t>
            </w:r>
            <w:r w:rsidRPr="0042224A">
              <w:rPr>
                <w:rFonts w:ascii="Times New Roman" w:hAnsi="Times New Roman" w:cs="Times New Roman"/>
                <w:color w:val="000000"/>
                <w:sz w:val="20"/>
                <w:szCs w:val="20"/>
                <w:lang w:val="en-US"/>
              </w:rPr>
              <w:t>- locul 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limba și literatura română - locul 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limba și literatura rusă - locul I, II, III, mențiuni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istoria -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desen - locul I, 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limba engleză -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matematică - locul III, mențiune</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chimie - locul III</w:t>
            </w:r>
          </w:p>
          <w:p w:rsidR="009B5B52" w:rsidRPr="0042224A" w:rsidRDefault="009B5B52" w:rsidP="009B5B52">
            <w:pPr>
              <w:pStyle w:val="a5"/>
              <w:numPr>
                <w:ilvl w:val="0"/>
                <w:numId w:val="1"/>
              </w:numPr>
              <w:spacing w:after="0" w:line="240" w:lineRule="auto"/>
              <w:rPr>
                <w:rFonts w:ascii="Times New Roman" w:hAnsi="Times New Roman" w:cs="Times New Roman"/>
                <w:color w:val="000000"/>
                <w:sz w:val="20"/>
                <w:szCs w:val="20"/>
                <w:lang w:val="en-US"/>
              </w:rPr>
            </w:pPr>
            <w:r w:rsidRPr="0042224A">
              <w:rPr>
                <w:rFonts w:ascii="Times New Roman" w:hAnsi="Times New Roman" w:cs="Times New Roman"/>
                <w:color w:val="000000"/>
                <w:sz w:val="20"/>
                <w:szCs w:val="20"/>
                <w:lang w:val="en-US"/>
              </w:rPr>
              <w:t>Olimpiada de sector de geografie - II, III, mențiuni</w:t>
            </w:r>
          </w:p>
          <w:p w:rsidR="009B5B52" w:rsidRPr="009B5B52" w:rsidRDefault="009B5B52" w:rsidP="009B5B52">
            <w:pPr>
              <w:pStyle w:val="a5"/>
              <w:numPr>
                <w:ilvl w:val="0"/>
                <w:numId w:val="1"/>
              </w:numPr>
              <w:spacing w:after="0" w:line="240" w:lineRule="auto"/>
              <w:rPr>
                <w:rFonts w:ascii="Times New Roman" w:eastAsia="Times New Roman" w:hAnsi="Times New Roman" w:cs="Times New Roman"/>
                <w:sz w:val="20"/>
                <w:szCs w:val="20"/>
                <w:lang w:val="en-US" w:eastAsia="ru-RU"/>
              </w:rPr>
            </w:pPr>
            <w:r w:rsidRPr="009B5B52">
              <w:rPr>
                <w:rFonts w:ascii="Times New Roman" w:hAnsi="Times New Roman" w:cs="Times New Roman"/>
                <w:color w:val="000000"/>
                <w:sz w:val="20"/>
                <w:szCs w:val="20"/>
                <w:lang w:val="en-US"/>
              </w:rPr>
              <w:t>Olimpiada de sector de informatică - locul II</w:t>
            </w:r>
          </w:p>
        </w:tc>
      </w:tr>
      <w:tr w:rsidR="00E0233C" w:rsidRPr="00414AC4" w:rsidTr="0042224A">
        <w:trPr>
          <w:trHeight w:val="288"/>
        </w:trPr>
        <w:tc>
          <w:tcPr>
            <w:tcW w:w="1520" w:type="dxa"/>
            <w:vMerge/>
            <w:tcBorders>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Administrația liceului și implică activ în dezvoltarea parteneriatelor și a serviciilor de voluntariat</w:t>
            </w:r>
          </w:p>
        </w:tc>
      </w:tr>
      <w:tr w:rsidR="00E0233C" w:rsidRPr="00414AC4" w:rsidTr="0042224A">
        <w:trPr>
          <w:trHeight w:val="288"/>
        </w:trPr>
        <w:tc>
          <w:tcPr>
            <w:tcW w:w="1520" w:type="dxa"/>
            <w:vMerge/>
            <w:tcBorders>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8" w:space="0" w:color="auto"/>
              <w:right w:val="single" w:sz="8" w:space="0" w:color="000000"/>
            </w:tcBorders>
            <w:shd w:val="clear" w:color="auto" w:fill="auto"/>
            <w:hideMark/>
          </w:tcPr>
          <w:p w:rsidR="00E0233C" w:rsidRPr="00B66FC0" w:rsidRDefault="00E0233C" w:rsidP="00B66FC0">
            <w:pPr>
              <w:pStyle w:val="a5"/>
              <w:numPr>
                <w:ilvl w:val="0"/>
                <w:numId w:val="17"/>
              </w:numPr>
              <w:spacing w:after="0" w:line="240" w:lineRule="auto"/>
              <w:rPr>
                <w:rFonts w:ascii="Times New Roman" w:eastAsia="Times New Roman" w:hAnsi="Times New Roman" w:cs="Times New Roman"/>
                <w:color w:val="000000"/>
                <w:sz w:val="20"/>
                <w:szCs w:val="20"/>
                <w:lang w:val="en-US" w:eastAsia="ru-RU"/>
              </w:rPr>
            </w:pPr>
            <w:r w:rsidRPr="00B66FC0">
              <w:rPr>
                <w:rFonts w:ascii="Times New Roman" w:eastAsia="Times New Roman" w:hAnsi="Times New Roman" w:cs="Times New Roman"/>
                <w:color w:val="000000"/>
                <w:sz w:val="20"/>
                <w:szCs w:val="20"/>
                <w:lang w:val="en-US" w:eastAsia="ru-RU"/>
              </w:rPr>
              <w:t>Voluntariat: Azilul de câini AOVA</w:t>
            </w:r>
          </w:p>
        </w:tc>
      </w:tr>
      <w:tr w:rsidR="00E0233C" w:rsidRPr="00414AC4" w:rsidTr="000E001D">
        <w:trPr>
          <w:trHeight w:val="276"/>
        </w:trPr>
        <w:tc>
          <w:tcPr>
            <w:tcW w:w="1520" w:type="dxa"/>
            <w:vMerge/>
            <w:tcBorders>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Succesele liceului se reflectă prin diverse surse informaționale: grecu.md, ltmg.detsbotanica.md, Facebook</w:t>
            </w:r>
          </w:p>
        </w:tc>
      </w:tr>
      <w:tr w:rsidR="00E0233C" w:rsidRPr="00414AC4" w:rsidTr="000E001D">
        <w:trPr>
          <w:trHeight w:val="420"/>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E0233C" w:rsidRPr="000E001D"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Elevii liceului participă la diverse activități la nivel local, național și internațional, astfel promovând imaginea școlii. În promovarea imaginii liceului sunt implicați și cadrele didactice și părinții.</w:t>
            </w:r>
          </w:p>
        </w:tc>
      </w:tr>
      <w:tr w:rsidR="00E0233C"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E0233C" w:rsidRPr="00890212" w:rsidTr="0042224A">
        <w:trPr>
          <w:trHeight w:val="276"/>
        </w:trPr>
        <w:tc>
          <w:tcPr>
            <w:tcW w:w="152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c>
          <w:tcPr>
            <w:tcW w:w="1951"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r>
      <w:tr w:rsidR="00E0233C" w:rsidRPr="00414AC4" w:rsidTr="0042224A">
        <w:trPr>
          <w:trHeight w:val="312"/>
        </w:trPr>
        <w:tc>
          <w:tcPr>
            <w:tcW w:w="9791" w:type="dxa"/>
            <w:gridSpan w:val="4"/>
            <w:tcBorders>
              <w:top w:val="nil"/>
              <w:left w:val="nil"/>
              <w:bottom w:val="nil"/>
              <w:right w:val="nil"/>
            </w:tcBorders>
            <w:shd w:val="clear" w:color="auto" w:fill="auto"/>
            <w:vAlign w:val="bottom"/>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6.2. Implică instituția de învățământ general  în proiecte educaționale</w:t>
            </w:r>
          </w:p>
        </w:tc>
      </w:tr>
      <w:tr w:rsidR="000E001D" w:rsidRPr="00DE4916" w:rsidTr="00DE4916">
        <w:trPr>
          <w:trHeight w:val="288"/>
        </w:trPr>
        <w:tc>
          <w:tcPr>
            <w:tcW w:w="1520" w:type="dxa"/>
            <w:vMerge w:val="restart"/>
            <w:tcBorders>
              <w:top w:val="single" w:sz="4" w:space="0" w:color="auto"/>
              <w:left w:val="single" w:sz="4" w:space="0" w:color="auto"/>
              <w:right w:val="single" w:sz="4" w:space="0" w:color="auto"/>
            </w:tcBorders>
            <w:shd w:val="clear" w:color="auto" w:fill="auto"/>
            <w:hideMark/>
          </w:tcPr>
          <w:p w:rsidR="000E001D" w:rsidRPr="00890212" w:rsidRDefault="000E001D"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0E001D" w:rsidRPr="00890212" w:rsidRDefault="000E001D"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0E001D" w:rsidRPr="000E001D" w:rsidRDefault="000E001D"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8" w:space="0" w:color="auto"/>
              <w:right w:val="single" w:sz="4" w:space="0" w:color="000000"/>
            </w:tcBorders>
            <w:shd w:val="clear" w:color="auto" w:fill="auto"/>
            <w:hideMark/>
          </w:tcPr>
          <w:p w:rsidR="000E001D" w:rsidRDefault="000E001D"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Sistematic sunt implementate proiecte educaționale la nivel local, raional/municipal, național și intrnațional:</w:t>
            </w:r>
          </w:p>
          <w:p w:rsidR="000E001D" w:rsidRPr="00B66FC0" w:rsidRDefault="00B66FC0" w:rsidP="000E001D">
            <w:pPr>
              <w:pStyle w:val="a5"/>
              <w:numPr>
                <w:ilvl w:val="0"/>
                <w:numId w:val="16"/>
              </w:numPr>
              <w:spacing w:after="0" w:line="240" w:lineRule="auto"/>
              <w:rPr>
                <w:rFonts w:ascii="Times New Roman" w:eastAsia="Times New Roman" w:hAnsi="Times New Roman" w:cs="Times New Roman"/>
                <w:sz w:val="20"/>
                <w:szCs w:val="20"/>
                <w:lang w:val="en-US" w:eastAsia="ru-RU"/>
              </w:rPr>
            </w:pPr>
            <w:r w:rsidRPr="00B66FC0">
              <w:rPr>
                <w:rFonts w:ascii="Times New Roman" w:hAnsi="Times New Roman" w:cs="Times New Roman"/>
                <w:color w:val="000000"/>
                <w:sz w:val="20"/>
                <w:szCs w:val="20"/>
                <w:lang w:val="en-US"/>
              </w:rPr>
              <w:t>Proiect ”</w:t>
            </w:r>
            <w:r w:rsidRPr="00B66FC0">
              <w:rPr>
                <w:rFonts w:ascii="Times New Roman" w:hAnsi="Times New Roman" w:cs="Times New Roman"/>
                <w:color w:val="000000"/>
                <w:sz w:val="20"/>
                <w:szCs w:val="20"/>
              </w:rPr>
              <w:t>Дети</w:t>
            </w:r>
            <w:r w:rsidRPr="00B66FC0">
              <w:rPr>
                <w:rFonts w:ascii="Times New Roman" w:hAnsi="Times New Roman" w:cs="Times New Roman"/>
                <w:color w:val="000000"/>
                <w:sz w:val="20"/>
                <w:szCs w:val="20"/>
                <w:lang w:val="en-US"/>
              </w:rPr>
              <w:t xml:space="preserve"> – </w:t>
            </w:r>
            <w:r w:rsidRPr="00B66FC0">
              <w:rPr>
                <w:rFonts w:ascii="Times New Roman" w:hAnsi="Times New Roman" w:cs="Times New Roman"/>
                <w:color w:val="000000"/>
                <w:sz w:val="20"/>
                <w:szCs w:val="20"/>
              </w:rPr>
              <w:t>голуби</w:t>
            </w:r>
            <w:r w:rsidRPr="00B66FC0">
              <w:rPr>
                <w:rFonts w:ascii="Times New Roman" w:hAnsi="Times New Roman" w:cs="Times New Roman"/>
                <w:color w:val="000000"/>
                <w:sz w:val="20"/>
                <w:szCs w:val="20"/>
                <w:lang w:val="en-US"/>
              </w:rPr>
              <w:t xml:space="preserve"> </w:t>
            </w:r>
            <w:r w:rsidRPr="00B66FC0">
              <w:rPr>
                <w:rFonts w:ascii="Times New Roman" w:hAnsi="Times New Roman" w:cs="Times New Roman"/>
                <w:color w:val="000000"/>
                <w:sz w:val="20"/>
                <w:szCs w:val="20"/>
              </w:rPr>
              <w:t>мира</w:t>
            </w:r>
            <w:r w:rsidRPr="00B66FC0">
              <w:rPr>
                <w:rFonts w:ascii="Times New Roman" w:hAnsi="Times New Roman" w:cs="Times New Roman"/>
                <w:color w:val="000000"/>
                <w:sz w:val="20"/>
                <w:szCs w:val="20"/>
                <w:lang w:val="en-US"/>
              </w:rPr>
              <w:t xml:space="preserve"> 2023”</w:t>
            </w:r>
          </w:p>
        </w:tc>
      </w:tr>
      <w:tr w:rsidR="000E001D" w:rsidRPr="00414AC4" w:rsidTr="00DE4916">
        <w:trPr>
          <w:trHeight w:val="480"/>
        </w:trPr>
        <w:tc>
          <w:tcPr>
            <w:tcW w:w="1520" w:type="dxa"/>
            <w:vMerge/>
            <w:tcBorders>
              <w:left w:val="single" w:sz="4" w:space="0" w:color="auto"/>
              <w:right w:val="single" w:sz="4" w:space="0" w:color="auto"/>
            </w:tcBorders>
            <w:shd w:val="clear" w:color="auto" w:fill="auto"/>
            <w:hideMark/>
          </w:tcPr>
          <w:p w:rsidR="000E001D" w:rsidRPr="00EE4276" w:rsidRDefault="000E001D"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8" w:space="0" w:color="auto"/>
              <w:left w:val="nil"/>
              <w:bottom w:val="single" w:sz="4" w:space="0" w:color="auto"/>
              <w:right w:val="single" w:sz="4" w:space="0" w:color="000000"/>
            </w:tcBorders>
            <w:shd w:val="clear" w:color="auto" w:fill="auto"/>
            <w:hideMark/>
          </w:tcPr>
          <w:p w:rsidR="000E001D" w:rsidRPr="00890212" w:rsidRDefault="000E001D"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monitorizează continuitatea și impactul proiectelor inițiate și realizate asupra calității educației.</w:t>
            </w:r>
          </w:p>
        </w:tc>
      </w:tr>
      <w:tr w:rsidR="000E001D" w:rsidRPr="00414AC4" w:rsidTr="00DE4916">
        <w:trPr>
          <w:trHeight w:val="288"/>
        </w:trPr>
        <w:tc>
          <w:tcPr>
            <w:tcW w:w="1520" w:type="dxa"/>
            <w:vMerge/>
            <w:tcBorders>
              <w:left w:val="single" w:sz="4" w:space="0" w:color="auto"/>
              <w:right w:val="single" w:sz="4" w:space="0" w:color="auto"/>
            </w:tcBorders>
            <w:shd w:val="clear" w:color="auto" w:fill="auto"/>
            <w:hideMark/>
          </w:tcPr>
          <w:p w:rsidR="000E001D" w:rsidRPr="00890212" w:rsidRDefault="000E001D" w:rsidP="00890212">
            <w:pPr>
              <w:spacing w:after="0" w:line="240" w:lineRule="auto"/>
              <w:rPr>
                <w:rFonts w:ascii="Times New Roman" w:eastAsia="Times New Roman" w:hAnsi="Times New Roman" w:cs="Times New Roman"/>
                <w:sz w:val="20"/>
                <w:szCs w:val="20"/>
                <w:lang w:val="en-US" w:eastAsia="ru-RU"/>
              </w:rPr>
            </w:pPr>
          </w:p>
        </w:tc>
        <w:tc>
          <w:tcPr>
            <w:tcW w:w="8271" w:type="dxa"/>
            <w:gridSpan w:val="3"/>
            <w:tcBorders>
              <w:top w:val="single" w:sz="4" w:space="0" w:color="auto"/>
              <w:left w:val="nil"/>
              <w:bottom w:val="single" w:sz="8" w:space="0" w:color="auto"/>
              <w:right w:val="single" w:sz="4" w:space="0" w:color="000000"/>
            </w:tcBorders>
            <w:shd w:val="clear" w:color="auto" w:fill="auto"/>
            <w:hideMark/>
          </w:tcPr>
          <w:p w:rsidR="000E001D" w:rsidRDefault="000E001D"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desfășoară diverse activități educaționale în parteneriat cu reprezentanții sectorului publlic și privat:</w:t>
            </w:r>
          </w:p>
          <w:p w:rsidR="000E001D" w:rsidRPr="000E001D" w:rsidRDefault="000E001D" w:rsidP="000E001D">
            <w:pPr>
              <w:pStyle w:val="a5"/>
              <w:numPr>
                <w:ilvl w:val="0"/>
                <w:numId w:val="15"/>
              </w:numPr>
              <w:spacing w:after="0" w:line="240" w:lineRule="auto"/>
              <w:rPr>
                <w:rFonts w:ascii="Times New Roman" w:eastAsia="Times New Roman" w:hAnsi="Times New Roman" w:cs="Times New Roman"/>
                <w:sz w:val="20"/>
                <w:szCs w:val="20"/>
                <w:lang w:val="en-US" w:eastAsia="ru-RU"/>
              </w:rPr>
            </w:pPr>
            <w:r w:rsidRPr="000E001D">
              <w:rPr>
                <w:rFonts w:ascii="Times New Roman" w:eastAsia="Times New Roman" w:hAnsi="Times New Roman" w:cs="Times New Roman"/>
                <w:color w:val="000000"/>
                <w:sz w:val="20"/>
                <w:szCs w:val="20"/>
                <w:lang w:val="en-US" w:eastAsia="ru-RU"/>
              </w:rPr>
              <w:t>Parteneriat eficient cu MECC, DGETS mun.Chișinău și DETS sect.Botanica</w:t>
            </w:r>
          </w:p>
          <w:p w:rsidR="000E001D" w:rsidRPr="000E001D" w:rsidRDefault="000E001D" w:rsidP="000E001D">
            <w:pPr>
              <w:pStyle w:val="a5"/>
              <w:numPr>
                <w:ilvl w:val="0"/>
                <w:numId w:val="15"/>
              </w:numPr>
              <w:spacing w:after="0" w:line="240" w:lineRule="auto"/>
              <w:rPr>
                <w:rFonts w:ascii="Times New Roman" w:eastAsia="Times New Roman" w:hAnsi="Times New Roman" w:cs="Times New Roman"/>
                <w:sz w:val="20"/>
                <w:szCs w:val="20"/>
                <w:lang w:val="en-US" w:eastAsia="ru-RU"/>
              </w:rPr>
            </w:pPr>
            <w:r w:rsidRPr="000E001D">
              <w:rPr>
                <w:rFonts w:ascii="Times New Roman" w:eastAsia="Times New Roman" w:hAnsi="Times New Roman" w:cs="Times New Roman"/>
                <w:color w:val="000000"/>
                <w:sz w:val="20"/>
                <w:szCs w:val="20"/>
                <w:lang w:val="en-US" w:eastAsia="ru-RU"/>
              </w:rPr>
              <w:t>Participarea în proiectele extracurriculare, concursuri</w:t>
            </w:r>
          </w:p>
          <w:p w:rsidR="000E001D" w:rsidRPr="000E001D" w:rsidRDefault="000E001D" w:rsidP="000E001D">
            <w:pPr>
              <w:pStyle w:val="a5"/>
              <w:numPr>
                <w:ilvl w:val="0"/>
                <w:numId w:val="15"/>
              </w:numPr>
              <w:spacing w:after="0" w:line="240" w:lineRule="auto"/>
              <w:rPr>
                <w:rFonts w:ascii="Times New Roman" w:eastAsia="Times New Roman" w:hAnsi="Times New Roman" w:cs="Times New Roman"/>
                <w:sz w:val="20"/>
                <w:szCs w:val="20"/>
                <w:lang w:val="en-US" w:eastAsia="ru-RU"/>
              </w:rPr>
            </w:pPr>
            <w:r w:rsidRPr="000E001D">
              <w:rPr>
                <w:rFonts w:ascii="Times New Roman" w:eastAsia="Times New Roman" w:hAnsi="Times New Roman" w:cs="Times New Roman"/>
                <w:color w:val="000000"/>
                <w:sz w:val="20"/>
                <w:szCs w:val="20"/>
                <w:lang w:val="en-US" w:eastAsia="ru-RU"/>
              </w:rPr>
              <w:t>O colaborare activă cu părinții în rezolvarea sarcinilor instructive.</w:t>
            </w:r>
          </w:p>
        </w:tc>
      </w:tr>
      <w:tr w:rsidR="000E001D" w:rsidRPr="00414AC4" w:rsidTr="00DE4916">
        <w:trPr>
          <w:trHeight w:val="288"/>
        </w:trPr>
        <w:tc>
          <w:tcPr>
            <w:tcW w:w="1520" w:type="dxa"/>
            <w:vMerge/>
            <w:tcBorders>
              <w:left w:val="single" w:sz="4" w:space="0" w:color="auto"/>
              <w:bottom w:val="single" w:sz="4" w:space="0" w:color="auto"/>
              <w:right w:val="single" w:sz="4" w:space="0" w:color="auto"/>
            </w:tcBorders>
            <w:shd w:val="clear" w:color="000000" w:fill="FFFFFF"/>
            <w:hideMark/>
          </w:tcPr>
          <w:p w:rsidR="000E001D" w:rsidRPr="00890212" w:rsidRDefault="000E001D" w:rsidP="00890212">
            <w:pPr>
              <w:spacing w:after="0" w:line="240" w:lineRule="auto"/>
              <w:rPr>
                <w:rFonts w:ascii="Times New Roman" w:eastAsia="Times New Roman" w:hAnsi="Times New Roman" w:cs="Times New Roman"/>
                <w:color w:val="000000"/>
                <w:sz w:val="20"/>
                <w:szCs w:val="20"/>
                <w:lang w:val="en-US" w:eastAsia="ru-RU"/>
              </w:rPr>
            </w:pPr>
          </w:p>
        </w:tc>
        <w:tc>
          <w:tcPr>
            <w:tcW w:w="8271" w:type="dxa"/>
            <w:gridSpan w:val="3"/>
            <w:tcBorders>
              <w:top w:val="single" w:sz="4" w:space="0" w:color="auto"/>
              <w:left w:val="nil"/>
              <w:bottom w:val="single" w:sz="8" w:space="0" w:color="auto"/>
              <w:right w:val="single" w:sz="8" w:space="0" w:color="000000"/>
            </w:tcBorders>
            <w:shd w:val="clear" w:color="auto" w:fill="auto"/>
            <w:hideMark/>
          </w:tcPr>
          <w:p w:rsidR="000E001D" w:rsidRPr="00B66FC0" w:rsidRDefault="000E001D" w:rsidP="000E001D">
            <w:pPr>
              <w:spacing w:after="0" w:line="240" w:lineRule="auto"/>
              <w:rPr>
                <w:rFonts w:ascii="Times New Roman" w:eastAsia="Times New Roman" w:hAnsi="Times New Roman" w:cs="Times New Roman"/>
                <w:color w:val="000000"/>
                <w:sz w:val="20"/>
                <w:szCs w:val="20"/>
                <w:lang w:val="en-US" w:eastAsia="ru-RU"/>
              </w:rPr>
            </w:pPr>
            <w:r w:rsidRPr="00B66FC0">
              <w:rPr>
                <w:rFonts w:ascii="Times New Roman" w:eastAsia="Times New Roman" w:hAnsi="Times New Roman" w:cs="Times New Roman"/>
                <w:color w:val="000000"/>
                <w:sz w:val="20"/>
                <w:szCs w:val="20"/>
                <w:lang w:val="en-US" w:eastAsia="ru-RU"/>
              </w:rPr>
              <w:t>Incheierea acordului de parteneriat colaborare și activitate reciprocă:</w:t>
            </w:r>
          </w:p>
          <w:p w:rsidR="00B66FC0" w:rsidRPr="00B66FC0" w:rsidRDefault="00B66FC0" w:rsidP="00B66FC0">
            <w:pPr>
              <w:pStyle w:val="a5"/>
              <w:numPr>
                <w:ilvl w:val="0"/>
                <w:numId w:val="18"/>
              </w:numPr>
              <w:spacing w:after="0" w:line="240" w:lineRule="auto"/>
              <w:rPr>
                <w:rFonts w:ascii="Times New Roman" w:hAnsi="Times New Roman" w:cs="Times New Roman"/>
                <w:color w:val="000000"/>
                <w:sz w:val="20"/>
                <w:szCs w:val="20"/>
                <w:lang w:val="en-US"/>
              </w:rPr>
            </w:pPr>
            <w:r w:rsidRPr="00B66FC0">
              <w:rPr>
                <w:rFonts w:ascii="Times New Roman" w:hAnsi="Times New Roman" w:cs="Times New Roman"/>
                <w:color w:val="000000"/>
                <w:sz w:val="20"/>
                <w:szCs w:val="20"/>
                <w:lang w:val="en-US"/>
              </w:rPr>
              <w:t>La nivel local: liceele mun.Chișinău, Universitatea de Stat din Moldova , Universitatea Tehnică din Moldova, UPS ”Ion Creangă”, Centrul de creaţie pentru copii "Luceafărul"</w:t>
            </w:r>
          </w:p>
          <w:p w:rsidR="00B66FC0" w:rsidRPr="00B66FC0" w:rsidRDefault="00B66FC0" w:rsidP="00B66FC0">
            <w:pPr>
              <w:pStyle w:val="a5"/>
              <w:numPr>
                <w:ilvl w:val="0"/>
                <w:numId w:val="18"/>
              </w:numPr>
              <w:spacing w:after="0" w:line="240" w:lineRule="auto"/>
              <w:rPr>
                <w:rFonts w:ascii="Times New Roman" w:hAnsi="Times New Roman" w:cs="Times New Roman"/>
                <w:color w:val="000000"/>
                <w:sz w:val="20"/>
                <w:szCs w:val="20"/>
                <w:lang w:val="en-US"/>
              </w:rPr>
            </w:pPr>
            <w:r w:rsidRPr="00B66FC0">
              <w:rPr>
                <w:rFonts w:ascii="Times New Roman" w:hAnsi="Times New Roman" w:cs="Times New Roman"/>
                <w:color w:val="000000"/>
                <w:sz w:val="20"/>
                <w:szCs w:val="20"/>
                <w:lang w:val="en-US"/>
              </w:rPr>
              <w:t xml:space="preserve">La nuvel republican: UNESCO - proiectul ecologic, Clubul ”Robotic”, </w:t>
            </w:r>
            <w:r w:rsidRPr="00B66FC0">
              <w:rPr>
                <w:rFonts w:ascii="Times New Roman" w:hAnsi="Times New Roman" w:cs="Times New Roman"/>
                <w:sz w:val="20"/>
                <w:szCs w:val="20"/>
                <w:lang w:val="ro-MO"/>
              </w:rPr>
              <w:t>”</w:t>
            </w:r>
            <w:r w:rsidRPr="00B66FC0">
              <w:rPr>
                <w:rFonts w:ascii="Times New Roman" w:hAnsi="Times New Roman" w:cs="Times New Roman"/>
                <w:sz w:val="20"/>
                <w:szCs w:val="20"/>
                <w:lang w:val="en-US"/>
              </w:rPr>
              <w:t>AVECopiii</w:t>
            </w:r>
            <w:r w:rsidRPr="00B66FC0">
              <w:rPr>
                <w:rFonts w:ascii="Times New Roman" w:hAnsi="Times New Roman" w:cs="Times New Roman"/>
                <w:sz w:val="20"/>
                <w:szCs w:val="20"/>
                <w:lang w:val="ro-MO"/>
              </w:rPr>
              <w:t>”</w:t>
            </w:r>
            <w:r w:rsidRPr="00B66FC0">
              <w:rPr>
                <w:rFonts w:ascii="Times New Roman" w:hAnsi="Times New Roman" w:cs="Times New Roman"/>
                <w:sz w:val="20"/>
                <w:szCs w:val="20"/>
                <w:lang w:val="en-US"/>
              </w:rPr>
              <w:t xml:space="preserve">, </w:t>
            </w:r>
            <w:r w:rsidRPr="00B66FC0">
              <w:rPr>
                <w:rFonts w:ascii="Times New Roman" w:hAnsi="Times New Roman" w:cs="Times New Roman"/>
                <w:sz w:val="20"/>
                <w:szCs w:val="20"/>
                <w:lang w:val="ro-MO"/>
              </w:rPr>
              <w:t>”Lu doteca”, ”AOAN YMCA”, Laborator Digital EDU Tech Lab</w:t>
            </w:r>
          </w:p>
          <w:p w:rsidR="000E001D" w:rsidRPr="000E001D" w:rsidRDefault="00B66FC0" w:rsidP="00B66FC0">
            <w:pPr>
              <w:pStyle w:val="a5"/>
              <w:numPr>
                <w:ilvl w:val="0"/>
                <w:numId w:val="14"/>
              </w:numPr>
              <w:spacing w:after="0" w:line="240" w:lineRule="auto"/>
              <w:rPr>
                <w:rFonts w:ascii="Times New Roman" w:eastAsia="Times New Roman" w:hAnsi="Times New Roman" w:cs="Times New Roman"/>
                <w:color w:val="000000"/>
                <w:sz w:val="20"/>
                <w:szCs w:val="20"/>
                <w:lang w:val="en-US" w:eastAsia="ru-RU"/>
              </w:rPr>
            </w:pPr>
            <w:r w:rsidRPr="00B66FC0">
              <w:rPr>
                <w:rFonts w:ascii="Times New Roman" w:hAnsi="Times New Roman" w:cs="Times New Roman"/>
                <w:color w:val="000000"/>
                <w:sz w:val="20"/>
                <w:szCs w:val="20"/>
                <w:lang w:val="en-US"/>
              </w:rPr>
              <w:t>Voluntariat: Azilul de câini AOVA</w:t>
            </w:r>
          </w:p>
        </w:tc>
      </w:tr>
      <w:tr w:rsidR="00E0233C" w:rsidRPr="00414AC4" w:rsidTr="0042224A">
        <w:trPr>
          <w:trHeight w:val="477"/>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8271" w:type="dxa"/>
            <w:gridSpan w:val="3"/>
            <w:tcBorders>
              <w:top w:val="single" w:sz="8"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Conducătorul implică instituția în proiecte educaționale diverse la nivel local, raional, municipal, național și internațional, organizarea și desfășoară diverse activități educaționale în parteneriat cu reprezentanții sectorului public</w:t>
            </w:r>
          </w:p>
        </w:tc>
      </w:tr>
      <w:tr w:rsidR="00E0233C" w:rsidRPr="00890212" w:rsidTr="0042224A">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1951"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bl>
    <w:p w:rsidR="00DE4916" w:rsidRDefault="00DE4916">
      <w:pPr>
        <w:rPr>
          <w:lang w:val="en-US"/>
        </w:rPr>
      </w:pPr>
    </w:p>
    <w:p w:rsidR="00DE4916" w:rsidRDefault="00DE4916">
      <w:pPr>
        <w:rPr>
          <w:lang w:val="en-US"/>
        </w:rPr>
      </w:pPr>
    </w:p>
    <w:p w:rsidR="00890212" w:rsidRDefault="00890212">
      <w:pPr>
        <w:rPr>
          <w:lang w:val="en-US"/>
        </w:rPr>
      </w:pPr>
    </w:p>
    <w:tbl>
      <w:tblPr>
        <w:tblW w:w="9410" w:type="dxa"/>
        <w:tblInd w:w="98" w:type="dxa"/>
        <w:tblLayout w:type="fixed"/>
        <w:tblLook w:val="04A0"/>
      </w:tblPr>
      <w:tblGrid>
        <w:gridCol w:w="2137"/>
        <w:gridCol w:w="1701"/>
        <w:gridCol w:w="1559"/>
        <w:gridCol w:w="1134"/>
        <w:gridCol w:w="1559"/>
        <w:gridCol w:w="1320"/>
      </w:tblGrid>
      <w:tr w:rsidR="00890212" w:rsidRPr="00890212" w:rsidTr="00D4411D">
        <w:trPr>
          <w:trHeight w:val="528"/>
        </w:trPr>
        <w:tc>
          <w:tcPr>
            <w:tcW w:w="21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Domeniul</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Criterii</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Punctaj autoevaluare</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Punctaj total autoevaluare</w:t>
            </w:r>
          </w:p>
        </w:tc>
      </w:tr>
      <w:tr w:rsidR="00890212" w:rsidRPr="00890212" w:rsidTr="00D4411D">
        <w:trPr>
          <w:trHeight w:val="300"/>
        </w:trPr>
        <w:tc>
          <w:tcPr>
            <w:tcW w:w="2137"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1 viziune și strategii  - 10 p.</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1.1.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10</w:t>
            </w: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1.1.2.</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1.2.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1.2.2.</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1.3.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1.3.1.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2: Curriculum 6 p.</w:t>
            </w: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6</w:t>
            </w: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2.3.1.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3 Resurse umane 7 p</w:t>
            </w: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7</w:t>
            </w: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3.3.1.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0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3.4.</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3.4.1.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408"/>
        </w:trPr>
        <w:tc>
          <w:tcPr>
            <w:tcW w:w="2137"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4: Resurse financeare și materiale 6 p</w:t>
            </w: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6</w:t>
            </w:r>
          </w:p>
        </w:tc>
      </w:tr>
      <w:tr w:rsidR="00890212" w:rsidRPr="00890212" w:rsidTr="00D4411D">
        <w:trPr>
          <w:trHeight w:val="408"/>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468"/>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4.3.1.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432"/>
        </w:trPr>
        <w:tc>
          <w:tcPr>
            <w:tcW w:w="2137"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lastRenderedPageBreak/>
              <w:t>Domeniul 5: Structuri și proceduri 4p.</w:t>
            </w: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5.1.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5.1.1.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4</w:t>
            </w:r>
          </w:p>
        </w:tc>
      </w:tr>
      <w:tr w:rsidR="00890212" w:rsidRPr="00890212" w:rsidTr="00D4411D">
        <w:trPr>
          <w:trHeight w:val="612"/>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5.2.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5.2.1.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648"/>
        </w:trPr>
        <w:tc>
          <w:tcPr>
            <w:tcW w:w="2137"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6: Comunitate și parteneriate 5 p.</w:t>
            </w: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6.1.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6.1.1.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5</w:t>
            </w:r>
          </w:p>
        </w:tc>
      </w:tr>
      <w:tr w:rsidR="00890212" w:rsidRPr="00890212" w:rsidTr="00D4411D">
        <w:trPr>
          <w:trHeight w:val="720"/>
        </w:trPr>
        <w:tc>
          <w:tcPr>
            <w:tcW w:w="2137"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6.2. </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6.2.1.</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264"/>
        </w:trPr>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Total</w:t>
            </w:r>
          </w:p>
        </w:tc>
        <w:tc>
          <w:tcPr>
            <w:tcW w:w="1134"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38</w:t>
            </w:r>
          </w:p>
        </w:tc>
        <w:tc>
          <w:tcPr>
            <w:tcW w:w="1559"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38</w:t>
            </w:r>
          </w:p>
        </w:tc>
        <w:tc>
          <w:tcPr>
            <w:tcW w:w="1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100</w:t>
            </w:r>
          </w:p>
        </w:tc>
      </w:tr>
      <w:tr w:rsidR="00890212" w:rsidRPr="00890212"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414AC4" w:rsidTr="00D4411D">
        <w:trPr>
          <w:trHeight w:val="336"/>
        </w:trPr>
        <w:tc>
          <w:tcPr>
            <w:tcW w:w="3838" w:type="dxa"/>
            <w:gridSpan w:val="2"/>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Plan de îmbunătățire a activității profesionale</w:t>
            </w:r>
          </w:p>
        </w:tc>
        <w:tc>
          <w:tcPr>
            <w:tcW w:w="1559"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134"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559"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r>
      <w:tr w:rsidR="00890212" w:rsidRPr="00890212" w:rsidTr="00D4411D">
        <w:trPr>
          <w:trHeight w:val="408"/>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Obiective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Activității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Termene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Parteneri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Rezultate scontate</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p>
        </w:tc>
      </w:tr>
      <w:tr w:rsidR="00890212" w:rsidRPr="00890212" w:rsidTr="00D4411D">
        <w:trPr>
          <w:trHeight w:val="148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1) Procurarea materialelor necesare pentru laboratoarele da chimie și fizică</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Dotarea laboratoarelor cabinetelor</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2021-2026</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Sporirea calității educației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D4411D">
        <w:trPr>
          <w:trHeight w:val="114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2) Dotarea sălilor de sport cu inventar sportiv necesar.</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sidR="00DE4916">
              <w:rPr>
                <w:rFonts w:ascii="Times New Roman" w:eastAsia="Times New Roman" w:hAnsi="Times New Roman" w:cs="Times New Roman"/>
                <w:color w:val="000000"/>
                <w:sz w:val="20"/>
                <w:szCs w:val="20"/>
                <w:lang w:eastAsia="ru-RU"/>
              </w:rPr>
              <w:t>2-2023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Modul sănătos de viață</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D4411D">
        <w:trPr>
          <w:trHeight w:val="84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3) Crearea unui Centru de documentare și informare</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Realizarea calitativă a continutului curricular</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DE4916"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2-2023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Raportarea mai eficientă</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414AC4" w:rsidTr="00D4411D">
        <w:trPr>
          <w:trHeight w:val="160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4) Recrutarea unui personal didactic calificat dit rândul tinerilor specialiști (reînnoirea colectivului cu tineri specialiști)</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DE4916"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2-2023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Reînnoirea colectivului cu tineri specialiști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p>
        </w:tc>
      </w:tr>
      <w:tr w:rsidR="00890212" w:rsidRPr="00890212" w:rsidTr="00D4411D">
        <w:trPr>
          <w:trHeight w:val="9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5)Crearea unui prestigiu pozitiv a profesiei de pedagog</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DE4916"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2-2023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Creșterea atractivității instituției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D4411D">
        <w:trPr>
          <w:trHeight w:val="9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6) Asigurarea reparației pavajului în curtea liceului</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Reparația și pavarea cu asfalt</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sidR="00DE4916">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Primăria</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Asigurarea spațiului inofensiv                202</w:t>
            </w:r>
            <w:r w:rsidR="00DE4916">
              <w:rPr>
                <w:rFonts w:ascii="Times New Roman" w:eastAsia="Times New Roman" w:hAnsi="Times New Roman" w:cs="Times New Roman"/>
                <w:color w:val="000000"/>
                <w:sz w:val="20"/>
                <w:szCs w:val="20"/>
                <w:lang w:eastAsia="ru-RU"/>
              </w:rPr>
              <w:t>3</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D4411D">
        <w:trPr>
          <w:trHeight w:val="110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7)Utilizarea mai eficientă și mai frecventă a TIC în cadrul orelor</w:t>
            </w:r>
          </w:p>
        </w:tc>
        <w:tc>
          <w:tcPr>
            <w:tcW w:w="1701"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DE4916"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2-2023</w:t>
            </w:r>
          </w:p>
        </w:tc>
        <w:tc>
          <w:tcPr>
            <w:tcW w:w="1134"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Eficientizarea procesului de educație</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337"/>
        </w:trPr>
        <w:tc>
          <w:tcPr>
            <w:tcW w:w="9410" w:type="dxa"/>
            <w:gridSpan w:val="6"/>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Se aprobă   </w:t>
            </w:r>
          </w:p>
        </w:tc>
      </w:tr>
      <w:tr w:rsidR="00890212" w:rsidRPr="00890212"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Comentarii generale:</w:t>
            </w: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414AC4" w:rsidTr="00D4411D">
        <w:trPr>
          <w:trHeight w:val="574"/>
        </w:trPr>
        <w:tc>
          <w:tcPr>
            <w:tcW w:w="941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Raportul este prezentat la CA și CP și aprobat. Raportul dat cuprinde toate domeniile de activitate ale managerului principal, datele sunt complete, concrete și veridice</w:t>
            </w:r>
          </w:p>
        </w:tc>
      </w:tr>
      <w:tr w:rsidR="00890212" w:rsidRPr="00414AC4"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890212" w:rsidTr="00D4411D">
        <w:trPr>
          <w:trHeight w:val="504"/>
        </w:trPr>
        <w:tc>
          <w:tcPr>
            <w:tcW w:w="3838" w:type="dxa"/>
            <w:gridSpan w:val="2"/>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Președinte CA__________________________</w:t>
            </w: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552"/>
        </w:trPr>
        <w:tc>
          <w:tcPr>
            <w:tcW w:w="6531"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lastRenderedPageBreak/>
              <w:t>Reprezentantul OLSDÎ/Fondatori ___________________________________________</w:t>
            </w: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414AC4" w:rsidTr="00D4411D">
        <w:trPr>
          <w:trHeight w:val="264"/>
        </w:trPr>
        <w:tc>
          <w:tcPr>
            <w:tcW w:w="8090" w:type="dxa"/>
            <w:gridSpan w:val="5"/>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414AC4" w:rsidTr="00D4411D">
        <w:trPr>
          <w:trHeight w:val="264"/>
        </w:trPr>
        <w:tc>
          <w:tcPr>
            <w:tcW w:w="2137"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01"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134"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559"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bl>
    <w:p w:rsidR="00890212" w:rsidRPr="00890212" w:rsidRDefault="00890212">
      <w:pPr>
        <w:rPr>
          <w:lang w:val="en-US"/>
        </w:rPr>
      </w:pPr>
    </w:p>
    <w:sectPr w:rsidR="00890212" w:rsidRPr="00890212" w:rsidSect="00D4411D">
      <w:pgSz w:w="11906" w:h="16838"/>
      <w:pgMar w:top="1134"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2A6"/>
    <w:multiLevelType w:val="hybridMultilevel"/>
    <w:tmpl w:val="28D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91AF2"/>
    <w:multiLevelType w:val="hybridMultilevel"/>
    <w:tmpl w:val="C694B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601D3"/>
    <w:multiLevelType w:val="hybridMultilevel"/>
    <w:tmpl w:val="3D86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C7435C"/>
    <w:multiLevelType w:val="hybridMultilevel"/>
    <w:tmpl w:val="DB4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A31BC"/>
    <w:multiLevelType w:val="hybridMultilevel"/>
    <w:tmpl w:val="4A1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2D78FC"/>
    <w:multiLevelType w:val="hybridMultilevel"/>
    <w:tmpl w:val="796CC4AA"/>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6">
    <w:nsid w:val="199F26FF"/>
    <w:multiLevelType w:val="hybridMultilevel"/>
    <w:tmpl w:val="76F4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134670"/>
    <w:multiLevelType w:val="hybridMultilevel"/>
    <w:tmpl w:val="0E9E3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5361EE"/>
    <w:multiLevelType w:val="hybridMultilevel"/>
    <w:tmpl w:val="76A6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F45D2D"/>
    <w:multiLevelType w:val="hybridMultilevel"/>
    <w:tmpl w:val="C420A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F3E64"/>
    <w:multiLevelType w:val="hybridMultilevel"/>
    <w:tmpl w:val="9882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3C08AB"/>
    <w:multiLevelType w:val="hybridMultilevel"/>
    <w:tmpl w:val="96F60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BD2FB4"/>
    <w:multiLevelType w:val="hybridMultilevel"/>
    <w:tmpl w:val="9634D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6B4112"/>
    <w:multiLevelType w:val="hybridMultilevel"/>
    <w:tmpl w:val="7FB4A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224499"/>
    <w:multiLevelType w:val="hybridMultilevel"/>
    <w:tmpl w:val="A4CE1F80"/>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5">
    <w:nsid w:val="62092D7F"/>
    <w:multiLevelType w:val="hybridMultilevel"/>
    <w:tmpl w:val="18500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B024EB"/>
    <w:multiLevelType w:val="hybridMultilevel"/>
    <w:tmpl w:val="6C8CB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BD62FC"/>
    <w:multiLevelType w:val="hybridMultilevel"/>
    <w:tmpl w:val="3774E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C65439"/>
    <w:multiLevelType w:val="hybridMultilevel"/>
    <w:tmpl w:val="C1427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num>
  <w:num w:numId="4">
    <w:abstractNumId w:val="2"/>
  </w:num>
  <w:num w:numId="5">
    <w:abstractNumId w:val="9"/>
  </w:num>
  <w:num w:numId="6">
    <w:abstractNumId w:val="18"/>
  </w:num>
  <w:num w:numId="7">
    <w:abstractNumId w:val="5"/>
  </w:num>
  <w:num w:numId="8">
    <w:abstractNumId w:val="11"/>
  </w:num>
  <w:num w:numId="9">
    <w:abstractNumId w:val="3"/>
  </w:num>
  <w:num w:numId="10">
    <w:abstractNumId w:val="0"/>
  </w:num>
  <w:num w:numId="11">
    <w:abstractNumId w:val="7"/>
  </w:num>
  <w:num w:numId="12">
    <w:abstractNumId w:val="4"/>
  </w:num>
  <w:num w:numId="13">
    <w:abstractNumId w:val="15"/>
  </w:num>
  <w:num w:numId="14">
    <w:abstractNumId w:val="16"/>
  </w:num>
  <w:num w:numId="15">
    <w:abstractNumId w:val="12"/>
  </w:num>
  <w:num w:numId="16">
    <w:abstractNumId w:val="1"/>
  </w:num>
  <w:num w:numId="17">
    <w:abstractNumId w:val="14"/>
  </w:num>
  <w:num w:numId="18">
    <w:abstractNumId w:val="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drawingGridHorizontalSpacing w:val="110"/>
  <w:displayHorizontalDrawingGridEvery w:val="2"/>
  <w:characterSpacingControl w:val="doNotCompress"/>
  <w:compat/>
  <w:rsids>
    <w:rsidRoot w:val="00890212"/>
    <w:rsid w:val="000E001D"/>
    <w:rsid w:val="000E3EB4"/>
    <w:rsid w:val="001E3B4D"/>
    <w:rsid w:val="003C6544"/>
    <w:rsid w:val="003F55E9"/>
    <w:rsid w:val="00414AC4"/>
    <w:rsid w:val="0042224A"/>
    <w:rsid w:val="00563E1C"/>
    <w:rsid w:val="006D5A81"/>
    <w:rsid w:val="0070304D"/>
    <w:rsid w:val="00731D4F"/>
    <w:rsid w:val="007F3479"/>
    <w:rsid w:val="008514E5"/>
    <w:rsid w:val="00890212"/>
    <w:rsid w:val="008A1C45"/>
    <w:rsid w:val="008C3033"/>
    <w:rsid w:val="009B5B52"/>
    <w:rsid w:val="009D258C"/>
    <w:rsid w:val="00A36C0C"/>
    <w:rsid w:val="00A81B1B"/>
    <w:rsid w:val="00AD3D1A"/>
    <w:rsid w:val="00B04BC8"/>
    <w:rsid w:val="00B66FC0"/>
    <w:rsid w:val="00B81642"/>
    <w:rsid w:val="00B85563"/>
    <w:rsid w:val="00C36A6B"/>
    <w:rsid w:val="00C44520"/>
    <w:rsid w:val="00CE3B79"/>
    <w:rsid w:val="00D20981"/>
    <w:rsid w:val="00D4411D"/>
    <w:rsid w:val="00D97819"/>
    <w:rsid w:val="00DE4916"/>
    <w:rsid w:val="00E0233C"/>
    <w:rsid w:val="00EE4276"/>
    <w:rsid w:val="00FD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0212"/>
    <w:rPr>
      <w:color w:val="0000FF"/>
      <w:u w:val="single"/>
    </w:rPr>
  </w:style>
  <w:style w:type="character" w:styleId="a4">
    <w:name w:val="FollowedHyperlink"/>
    <w:basedOn w:val="a0"/>
    <w:uiPriority w:val="99"/>
    <w:semiHidden/>
    <w:unhideWhenUsed/>
    <w:rsid w:val="00890212"/>
    <w:rPr>
      <w:color w:val="800080"/>
      <w:u w:val="single"/>
    </w:rPr>
  </w:style>
  <w:style w:type="paragraph" w:customStyle="1" w:styleId="xl65">
    <w:name w:val="xl65"/>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1">
    <w:name w:val="xl71"/>
    <w:basedOn w:val="a"/>
    <w:rsid w:val="0089021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89021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5">
    <w:name w:val="xl75"/>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89021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89021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89021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
    <w:name w:val="xl84"/>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89021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0">
    <w:name w:val="xl90"/>
    <w:basedOn w:val="a"/>
    <w:rsid w:val="008902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8902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2">
    <w:name w:val="xl92"/>
    <w:basedOn w:val="a"/>
    <w:rsid w:val="008902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3">
    <w:name w:val="xl93"/>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4">
    <w:name w:val="xl94"/>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890212"/>
    <w:pPr>
      <w:pBdr>
        <w:top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6">
    <w:name w:val="xl96"/>
    <w:basedOn w:val="a"/>
    <w:rsid w:val="0089021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890212"/>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
    <w:rsid w:val="00890212"/>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1">
    <w:name w:val="xl101"/>
    <w:basedOn w:val="a"/>
    <w:rsid w:val="0089021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890212"/>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
    <w:rsid w:val="00890212"/>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90212"/>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89021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9">
    <w:name w:val="xl109"/>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890212"/>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1">
    <w:name w:val="xl111"/>
    <w:basedOn w:val="a"/>
    <w:rsid w:val="00890212"/>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2">
    <w:name w:val="xl112"/>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8902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4">
    <w:name w:val="xl114"/>
    <w:basedOn w:val="a"/>
    <w:rsid w:val="008902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
    <w:rsid w:val="008902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6">
    <w:name w:val="xl116"/>
    <w:basedOn w:val="a"/>
    <w:rsid w:val="0089021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
    <w:rsid w:val="0089021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
    <w:rsid w:val="0089021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9">
    <w:name w:val="xl119"/>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890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89021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89021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89021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890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89021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89021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89021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List Paragraph"/>
    <w:basedOn w:val="a"/>
    <w:uiPriority w:val="34"/>
    <w:qFormat/>
    <w:rsid w:val="0042224A"/>
    <w:pPr>
      <w:ind w:left="720"/>
      <w:contextualSpacing/>
    </w:pPr>
  </w:style>
</w:styles>
</file>

<file path=word/webSettings.xml><?xml version="1.0" encoding="utf-8"?>
<w:webSettings xmlns:r="http://schemas.openxmlformats.org/officeDocument/2006/relationships" xmlns:w="http://schemas.openxmlformats.org/wordprocessingml/2006/main">
  <w:divs>
    <w:div w:id="904527961">
      <w:bodyDiv w:val="1"/>
      <w:marLeft w:val="0"/>
      <w:marRight w:val="0"/>
      <w:marTop w:val="0"/>
      <w:marBottom w:val="0"/>
      <w:divBdr>
        <w:top w:val="none" w:sz="0" w:space="0" w:color="auto"/>
        <w:left w:val="none" w:sz="0" w:space="0" w:color="auto"/>
        <w:bottom w:val="none" w:sz="0" w:space="0" w:color="auto"/>
        <w:right w:val="none" w:sz="0" w:space="0" w:color="auto"/>
      </w:divBdr>
    </w:div>
    <w:div w:id="1157955770">
      <w:bodyDiv w:val="1"/>
      <w:marLeft w:val="0"/>
      <w:marRight w:val="0"/>
      <w:marTop w:val="0"/>
      <w:marBottom w:val="0"/>
      <w:divBdr>
        <w:top w:val="none" w:sz="0" w:space="0" w:color="auto"/>
        <w:left w:val="none" w:sz="0" w:space="0" w:color="auto"/>
        <w:bottom w:val="none" w:sz="0" w:space="0" w:color="auto"/>
        <w:right w:val="none" w:sz="0" w:space="0" w:color="auto"/>
      </w:divBdr>
    </w:div>
    <w:div w:id="13218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os.n@mail.ru,%200699535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DEBF5-7B25-4AE4-8C50-E806C8AC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4223</Words>
  <Characters>24072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2023-08-28T06:19:00Z</cp:lastPrinted>
  <dcterms:created xsi:type="dcterms:W3CDTF">2023-08-16T08:15:00Z</dcterms:created>
  <dcterms:modified xsi:type="dcterms:W3CDTF">2023-08-28T06:19:00Z</dcterms:modified>
</cp:coreProperties>
</file>